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3238" w14:textId="39DD3776" w:rsidR="00542237" w:rsidRDefault="00542237" w:rsidP="00542237">
      <w:pPr>
        <w:spacing w:after="0" w:line="360" w:lineRule="auto"/>
        <w:jc w:val="center"/>
        <w:rPr>
          <w:rFonts w:ascii="Verdana" w:hAnsi="Verdana"/>
          <w:b/>
          <w:sz w:val="32"/>
          <w:szCs w:val="32"/>
          <w:u w:val="single"/>
        </w:rPr>
      </w:pPr>
      <w:r w:rsidRPr="00542237">
        <w:rPr>
          <w:rFonts w:ascii="Verdana" w:hAnsi="Verdana"/>
          <w:b/>
          <w:noProof/>
          <w:sz w:val="32"/>
          <w:szCs w:val="32"/>
          <w:lang w:eastAsia="tr-TR"/>
        </w:rPr>
        <w:drawing>
          <wp:inline distT="0" distB="0" distL="0" distR="0" wp14:anchorId="76A57A57" wp14:editId="31AF4A09">
            <wp:extent cx="1466850" cy="10370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M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9152" cy="1038705"/>
                    </a:xfrm>
                    <a:prstGeom prst="rect">
                      <a:avLst/>
                    </a:prstGeom>
                  </pic:spPr>
                </pic:pic>
              </a:graphicData>
            </a:graphic>
          </wp:inline>
        </w:drawing>
      </w:r>
    </w:p>
    <w:p w14:paraId="04AA56D0" w14:textId="4918FD18" w:rsidR="003C5FCC" w:rsidRDefault="007244DC" w:rsidP="007244DC">
      <w:pPr>
        <w:spacing w:after="0" w:line="360" w:lineRule="auto"/>
        <w:jc w:val="both"/>
        <w:rPr>
          <w:rFonts w:ascii="Verdana" w:hAnsi="Verdana"/>
          <w:b/>
          <w:sz w:val="32"/>
          <w:szCs w:val="32"/>
          <w:u w:val="single"/>
        </w:rPr>
      </w:pPr>
      <w:r w:rsidRPr="007244DC">
        <w:rPr>
          <w:rFonts w:ascii="Verdana" w:hAnsi="Verdana"/>
          <w:b/>
          <w:sz w:val="32"/>
          <w:szCs w:val="32"/>
          <w:u w:val="single"/>
        </w:rPr>
        <w:t>BASIN BÜLTENİ</w:t>
      </w:r>
    </w:p>
    <w:p w14:paraId="5EB26F90" w14:textId="77777777" w:rsidR="00C822B3" w:rsidRDefault="00C822B3" w:rsidP="007244DC">
      <w:pPr>
        <w:spacing w:after="0" w:line="360" w:lineRule="auto"/>
        <w:jc w:val="both"/>
        <w:rPr>
          <w:rFonts w:ascii="Verdana" w:hAnsi="Verdana"/>
          <w:b/>
          <w:sz w:val="32"/>
          <w:szCs w:val="32"/>
          <w:u w:val="single"/>
        </w:rPr>
      </w:pPr>
    </w:p>
    <w:p w14:paraId="522C74C6" w14:textId="7E6ECC16" w:rsidR="00393768" w:rsidRDefault="00393768" w:rsidP="00393768">
      <w:pPr>
        <w:spacing w:after="0" w:line="360" w:lineRule="auto"/>
        <w:jc w:val="center"/>
        <w:rPr>
          <w:rFonts w:ascii="Verdana" w:hAnsi="Verdana"/>
          <w:b/>
          <w:sz w:val="28"/>
          <w:szCs w:val="28"/>
        </w:rPr>
      </w:pPr>
      <w:r>
        <w:rPr>
          <w:rFonts w:ascii="Verdana" w:hAnsi="Verdana"/>
          <w:b/>
          <w:sz w:val="28"/>
          <w:szCs w:val="28"/>
        </w:rPr>
        <w:t xml:space="preserve">BKM </w:t>
      </w:r>
      <w:r w:rsidR="00606A37" w:rsidRPr="00191591">
        <w:rPr>
          <w:rFonts w:ascii="Verdana" w:hAnsi="Verdana"/>
          <w:b/>
          <w:sz w:val="28"/>
          <w:szCs w:val="28"/>
        </w:rPr>
        <w:t>20</w:t>
      </w:r>
      <w:r w:rsidR="00606A37">
        <w:rPr>
          <w:rFonts w:ascii="Verdana" w:hAnsi="Verdana"/>
          <w:b/>
          <w:sz w:val="28"/>
          <w:szCs w:val="28"/>
        </w:rPr>
        <w:t>20</w:t>
      </w:r>
      <w:r w:rsidR="00606A37" w:rsidRPr="00191591">
        <w:rPr>
          <w:rFonts w:ascii="Verdana" w:hAnsi="Verdana"/>
          <w:b/>
          <w:sz w:val="28"/>
          <w:szCs w:val="28"/>
        </w:rPr>
        <w:t xml:space="preserve"> </w:t>
      </w:r>
      <w:r w:rsidR="00430605" w:rsidRPr="00191591">
        <w:rPr>
          <w:rFonts w:ascii="Verdana" w:hAnsi="Verdana"/>
          <w:b/>
          <w:sz w:val="28"/>
          <w:szCs w:val="28"/>
        </w:rPr>
        <w:t>yılı</w:t>
      </w:r>
      <w:r w:rsidRPr="00191591">
        <w:rPr>
          <w:rFonts w:ascii="Verdana" w:hAnsi="Verdana"/>
          <w:b/>
          <w:sz w:val="28"/>
          <w:szCs w:val="28"/>
        </w:rPr>
        <w:t xml:space="preserve"> </w:t>
      </w:r>
      <w:r w:rsidR="00430605" w:rsidRPr="00191591">
        <w:rPr>
          <w:rFonts w:ascii="Verdana" w:hAnsi="Verdana"/>
          <w:b/>
          <w:sz w:val="28"/>
          <w:szCs w:val="28"/>
        </w:rPr>
        <w:t>kartlı ödeme verilerini açıkladı</w:t>
      </w:r>
    </w:p>
    <w:p w14:paraId="7B9873F4" w14:textId="77777777" w:rsidR="00C822B3" w:rsidRDefault="00C822B3" w:rsidP="00393768">
      <w:pPr>
        <w:spacing w:after="0" w:line="360" w:lineRule="auto"/>
        <w:jc w:val="center"/>
        <w:rPr>
          <w:rFonts w:ascii="Verdana" w:hAnsi="Verdana"/>
          <w:b/>
          <w:sz w:val="28"/>
          <w:szCs w:val="28"/>
        </w:rPr>
      </w:pPr>
    </w:p>
    <w:p w14:paraId="719B7757" w14:textId="77777777" w:rsidR="00C822B3" w:rsidRDefault="00E85D6D" w:rsidP="00741064">
      <w:pPr>
        <w:spacing w:after="0" w:line="360" w:lineRule="auto"/>
        <w:jc w:val="center"/>
        <w:rPr>
          <w:rFonts w:ascii="Verdana" w:hAnsi="Verdana"/>
          <w:b/>
          <w:sz w:val="28"/>
          <w:szCs w:val="28"/>
        </w:rPr>
      </w:pPr>
      <w:r>
        <w:rPr>
          <w:rFonts w:ascii="Verdana" w:hAnsi="Verdana"/>
          <w:b/>
          <w:sz w:val="28"/>
          <w:szCs w:val="28"/>
        </w:rPr>
        <w:t>K</w:t>
      </w:r>
      <w:r w:rsidR="0060190A">
        <w:rPr>
          <w:rFonts w:ascii="Verdana" w:hAnsi="Verdana"/>
          <w:b/>
          <w:sz w:val="28"/>
          <w:szCs w:val="28"/>
        </w:rPr>
        <w:t>artlı ödemeler 1</w:t>
      </w:r>
      <w:r>
        <w:rPr>
          <w:rFonts w:ascii="Verdana" w:hAnsi="Verdana"/>
          <w:b/>
          <w:sz w:val="28"/>
          <w:szCs w:val="28"/>
        </w:rPr>
        <w:t>,15</w:t>
      </w:r>
      <w:r w:rsidR="0060190A">
        <w:rPr>
          <w:rFonts w:ascii="Verdana" w:hAnsi="Verdana"/>
          <w:b/>
          <w:sz w:val="28"/>
          <w:szCs w:val="28"/>
        </w:rPr>
        <w:t xml:space="preserve"> trilyon TL’ye </w:t>
      </w:r>
      <w:r>
        <w:rPr>
          <w:rFonts w:ascii="Verdana" w:hAnsi="Verdana"/>
          <w:b/>
          <w:sz w:val="28"/>
          <w:szCs w:val="28"/>
        </w:rPr>
        <w:t>ulaş</w:t>
      </w:r>
      <w:r w:rsidR="00741064">
        <w:rPr>
          <w:rFonts w:ascii="Verdana" w:hAnsi="Verdana"/>
          <w:b/>
          <w:sz w:val="28"/>
          <w:szCs w:val="28"/>
        </w:rPr>
        <w:t>tı</w:t>
      </w:r>
    </w:p>
    <w:p w14:paraId="69D83326" w14:textId="549717C7" w:rsidR="00CC668D" w:rsidRDefault="00C822B3" w:rsidP="00741064">
      <w:pPr>
        <w:spacing w:after="0" w:line="360" w:lineRule="auto"/>
        <w:jc w:val="center"/>
        <w:rPr>
          <w:rFonts w:ascii="Verdana" w:hAnsi="Verdana"/>
          <w:b/>
          <w:sz w:val="28"/>
          <w:szCs w:val="28"/>
        </w:rPr>
      </w:pPr>
      <w:r>
        <w:rPr>
          <w:rFonts w:ascii="Verdana" w:hAnsi="Verdana"/>
          <w:b/>
          <w:sz w:val="28"/>
          <w:szCs w:val="28"/>
        </w:rPr>
        <w:t>İ</w:t>
      </w:r>
      <w:r w:rsidR="00741064">
        <w:rPr>
          <w:rFonts w:ascii="Verdana" w:hAnsi="Verdana"/>
          <w:b/>
          <w:sz w:val="28"/>
          <w:szCs w:val="28"/>
        </w:rPr>
        <w:t xml:space="preserve">nternetten kartlı </w:t>
      </w:r>
      <w:r w:rsidR="00E85D6D">
        <w:rPr>
          <w:rFonts w:ascii="Verdana" w:hAnsi="Verdana"/>
          <w:b/>
          <w:sz w:val="28"/>
          <w:szCs w:val="28"/>
        </w:rPr>
        <w:t xml:space="preserve">ödemeler ve </w:t>
      </w:r>
      <w:r w:rsidR="00741064">
        <w:rPr>
          <w:rFonts w:ascii="Verdana" w:hAnsi="Verdana"/>
          <w:b/>
          <w:sz w:val="28"/>
          <w:szCs w:val="28"/>
        </w:rPr>
        <w:t xml:space="preserve">temassız </w:t>
      </w:r>
      <w:r w:rsidR="00E85D6D">
        <w:rPr>
          <w:rFonts w:ascii="Verdana" w:hAnsi="Verdana"/>
          <w:b/>
          <w:sz w:val="28"/>
          <w:szCs w:val="28"/>
        </w:rPr>
        <w:t>ödemeler</w:t>
      </w:r>
      <w:r w:rsidR="00741064">
        <w:rPr>
          <w:rFonts w:ascii="Verdana" w:hAnsi="Verdana"/>
          <w:b/>
          <w:sz w:val="28"/>
          <w:szCs w:val="28"/>
        </w:rPr>
        <w:t xml:space="preserve"> kullanıcıların vazgeçilmezi oldu </w:t>
      </w:r>
    </w:p>
    <w:p w14:paraId="6EB1C613" w14:textId="77777777" w:rsidR="00393768" w:rsidRPr="00A274C5" w:rsidRDefault="00393768" w:rsidP="00393768">
      <w:pPr>
        <w:spacing w:after="0" w:line="360" w:lineRule="auto"/>
        <w:jc w:val="center"/>
        <w:rPr>
          <w:rFonts w:ascii="Verdana" w:hAnsi="Verdana"/>
          <w:b/>
          <w:sz w:val="24"/>
          <w:szCs w:val="24"/>
        </w:rPr>
      </w:pPr>
    </w:p>
    <w:p w14:paraId="28C843A0" w14:textId="66FB975C" w:rsidR="00FE3174" w:rsidRDefault="00FE3174" w:rsidP="00393768">
      <w:pPr>
        <w:spacing w:after="0" w:line="360" w:lineRule="auto"/>
        <w:jc w:val="center"/>
        <w:rPr>
          <w:rFonts w:ascii="Verdana" w:hAnsi="Verdana"/>
          <w:b/>
          <w:sz w:val="24"/>
          <w:szCs w:val="24"/>
        </w:rPr>
      </w:pPr>
      <w:r>
        <w:rPr>
          <w:rFonts w:ascii="Verdana" w:hAnsi="Verdana"/>
          <w:b/>
          <w:sz w:val="24"/>
          <w:szCs w:val="24"/>
        </w:rPr>
        <w:t xml:space="preserve"> </w:t>
      </w:r>
      <w:r w:rsidR="00C40458">
        <w:rPr>
          <w:rFonts w:ascii="Verdana" w:hAnsi="Verdana"/>
          <w:b/>
          <w:sz w:val="24"/>
          <w:szCs w:val="24"/>
        </w:rPr>
        <w:t>Bankalararası Kart Merkezi’nin açıkladığı verilere göre</w:t>
      </w:r>
      <w:r w:rsidR="00593072">
        <w:rPr>
          <w:rFonts w:ascii="Verdana" w:hAnsi="Verdana"/>
          <w:b/>
          <w:sz w:val="24"/>
          <w:szCs w:val="24"/>
        </w:rPr>
        <w:t>, 2020 genelinde</w:t>
      </w:r>
      <w:r w:rsidR="00C40458">
        <w:rPr>
          <w:rFonts w:ascii="Verdana" w:hAnsi="Verdana"/>
          <w:b/>
          <w:sz w:val="24"/>
          <w:szCs w:val="24"/>
        </w:rPr>
        <w:t xml:space="preserve"> </w:t>
      </w:r>
      <w:r w:rsidR="00CC668D">
        <w:rPr>
          <w:rFonts w:ascii="Verdana" w:hAnsi="Verdana"/>
          <w:b/>
          <w:sz w:val="24"/>
          <w:szCs w:val="24"/>
        </w:rPr>
        <w:t xml:space="preserve">kartlı ödemeler </w:t>
      </w:r>
      <w:r>
        <w:rPr>
          <w:rFonts w:ascii="Verdana" w:hAnsi="Verdana"/>
          <w:b/>
          <w:sz w:val="24"/>
          <w:szCs w:val="24"/>
        </w:rPr>
        <w:t xml:space="preserve">yüzde </w:t>
      </w:r>
      <w:r w:rsidR="00741064">
        <w:rPr>
          <w:rFonts w:ascii="Verdana" w:hAnsi="Verdana"/>
          <w:b/>
          <w:sz w:val="24"/>
          <w:szCs w:val="24"/>
        </w:rPr>
        <w:t>17</w:t>
      </w:r>
      <w:r w:rsidRPr="00521600">
        <w:rPr>
          <w:rFonts w:ascii="Verdana" w:hAnsi="Verdana"/>
          <w:b/>
          <w:sz w:val="24"/>
          <w:szCs w:val="24"/>
        </w:rPr>
        <w:t xml:space="preserve"> büyü</w:t>
      </w:r>
      <w:r w:rsidR="00132B38">
        <w:rPr>
          <w:rFonts w:ascii="Verdana" w:hAnsi="Verdana"/>
          <w:b/>
          <w:sz w:val="24"/>
          <w:szCs w:val="24"/>
        </w:rPr>
        <w:t>yerek 1</w:t>
      </w:r>
      <w:r w:rsidR="00741064">
        <w:rPr>
          <w:rFonts w:ascii="Verdana" w:hAnsi="Verdana"/>
          <w:b/>
          <w:sz w:val="24"/>
          <w:szCs w:val="24"/>
        </w:rPr>
        <w:t>,15</w:t>
      </w:r>
      <w:r w:rsidR="00132B38">
        <w:rPr>
          <w:rFonts w:ascii="Verdana" w:hAnsi="Verdana"/>
          <w:b/>
          <w:sz w:val="24"/>
          <w:szCs w:val="24"/>
        </w:rPr>
        <w:t xml:space="preserve"> trilyon TL’ye</w:t>
      </w:r>
      <w:r w:rsidR="00C822B3">
        <w:rPr>
          <w:rFonts w:ascii="Verdana" w:hAnsi="Verdana"/>
          <w:b/>
          <w:sz w:val="24"/>
          <w:szCs w:val="24"/>
        </w:rPr>
        <w:t xml:space="preserve"> </w:t>
      </w:r>
      <w:r w:rsidR="00741064">
        <w:rPr>
          <w:rFonts w:ascii="Verdana" w:hAnsi="Verdana"/>
          <w:b/>
          <w:sz w:val="24"/>
          <w:szCs w:val="24"/>
        </w:rPr>
        <w:t>ulaştı</w:t>
      </w:r>
      <w:r w:rsidR="00132B38">
        <w:rPr>
          <w:rFonts w:ascii="Verdana" w:hAnsi="Verdana"/>
          <w:b/>
          <w:sz w:val="24"/>
          <w:szCs w:val="24"/>
        </w:rPr>
        <w:t>.</w:t>
      </w:r>
      <w:r w:rsidR="00741064">
        <w:rPr>
          <w:rFonts w:ascii="Verdana" w:hAnsi="Verdana"/>
          <w:b/>
          <w:sz w:val="24"/>
          <w:szCs w:val="24"/>
        </w:rPr>
        <w:t xml:space="preserve"> E</w:t>
      </w:r>
      <w:r w:rsidR="00741064" w:rsidRPr="00741064">
        <w:rPr>
          <w:rFonts w:ascii="Verdana" w:hAnsi="Verdana"/>
          <w:b/>
          <w:sz w:val="24"/>
          <w:szCs w:val="24"/>
        </w:rPr>
        <w:t>n fazla kartlı ödeme artışı elektronik eşya ve market-gıda sektör</w:t>
      </w:r>
      <w:r w:rsidR="00741064">
        <w:rPr>
          <w:rFonts w:ascii="Verdana" w:hAnsi="Verdana"/>
          <w:b/>
          <w:sz w:val="24"/>
          <w:szCs w:val="24"/>
        </w:rPr>
        <w:t>lerinde</w:t>
      </w:r>
      <w:r w:rsidR="00741064" w:rsidRPr="00741064">
        <w:rPr>
          <w:rFonts w:ascii="Verdana" w:hAnsi="Verdana"/>
          <w:b/>
          <w:sz w:val="24"/>
          <w:szCs w:val="24"/>
        </w:rPr>
        <w:t xml:space="preserve"> görüldü</w:t>
      </w:r>
      <w:r w:rsidR="00741064">
        <w:rPr>
          <w:rFonts w:ascii="Verdana" w:hAnsi="Verdana"/>
          <w:b/>
          <w:sz w:val="24"/>
          <w:szCs w:val="24"/>
        </w:rPr>
        <w:t>.</w:t>
      </w:r>
      <w:r w:rsidR="00C40458">
        <w:rPr>
          <w:rFonts w:ascii="Verdana" w:hAnsi="Verdana"/>
          <w:b/>
          <w:sz w:val="24"/>
          <w:szCs w:val="24"/>
        </w:rPr>
        <w:t xml:space="preserve"> </w:t>
      </w:r>
      <w:r w:rsidR="00C822B3">
        <w:rPr>
          <w:rFonts w:ascii="Verdana" w:hAnsi="Verdana"/>
          <w:b/>
          <w:sz w:val="24"/>
          <w:szCs w:val="24"/>
        </w:rPr>
        <w:t>2020 yılında i</w:t>
      </w:r>
      <w:r w:rsidR="00741064">
        <w:rPr>
          <w:rFonts w:ascii="Verdana" w:hAnsi="Verdana"/>
          <w:b/>
          <w:sz w:val="24"/>
          <w:szCs w:val="24"/>
        </w:rPr>
        <w:t>nternetten kartlı ödeme tutarı yüzde 37</w:t>
      </w:r>
      <w:r w:rsidR="00593072">
        <w:rPr>
          <w:rFonts w:ascii="Verdana" w:hAnsi="Verdana"/>
          <w:b/>
          <w:sz w:val="24"/>
          <w:szCs w:val="24"/>
        </w:rPr>
        <w:t>’lik</w:t>
      </w:r>
      <w:r w:rsidR="00741064">
        <w:rPr>
          <w:rFonts w:ascii="Verdana" w:hAnsi="Verdana"/>
          <w:b/>
          <w:sz w:val="24"/>
          <w:szCs w:val="24"/>
        </w:rPr>
        <w:t xml:space="preserve"> </w:t>
      </w:r>
      <w:r w:rsidR="00593072">
        <w:rPr>
          <w:rFonts w:ascii="Verdana" w:hAnsi="Verdana"/>
          <w:b/>
          <w:sz w:val="24"/>
          <w:szCs w:val="24"/>
        </w:rPr>
        <w:t xml:space="preserve">büyüme ile </w:t>
      </w:r>
      <w:r w:rsidR="00741064">
        <w:rPr>
          <w:rFonts w:ascii="Verdana" w:hAnsi="Verdana"/>
          <w:b/>
          <w:sz w:val="24"/>
          <w:szCs w:val="24"/>
        </w:rPr>
        <w:t>260 milyar TL’ye ulaş</w:t>
      </w:r>
      <w:r w:rsidR="00C822B3">
        <w:rPr>
          <w:rFonts w:ascii="Verdana" w:hAnsi="Verdana"/>
          <w:b/>
          <w:sz w:val="24"/>
          <w:szCs w:val="24"/>
        </w:rPr>
        <w:t xml:space="preserve">ırken, </w:t>
      </w:r>
      <w:r w:rsidR="00741064">
        <w:rPr>
          <w:rFonts w:ascii="Verdana" w:hAnsi="Verdana"/>
          <w:b/>
          <w:sz w:val="24"/>
          <w:szCs w:val="24"/>
        </w:rPr>
        <w:t>temassız ödemeler</w:t>
      </w:r>
      <w:r w:rsidR="00593072">
        <w:rPr>
          <w:rFonts w:ascii="Verdana" w:hAnsi="Verdana"/>
          <w:b/>
          <w:sz w:val="24"/>
          <w:szCs w:val="24"/>
        </w:rPr>
        <w:t xml:space="preserve"> de bir önceki seneye göre 2</w:t>
      </w:r>
      <w:r w:rsidR="00256C53">
        <w:rPr>
          <w:rFonts w:ascii="Verdana" w:hAnsi="Verdana"/>
          <w:b/>
          <w:sz w:val="24"/>
          <w:szCs w:val="24"/>
        </w:rPr>
        <w:t>,5 kat</w:t>
      </w:r>
      <w:r w:rsidR="00593072">
        <w:rPr>
          <w:rFonts w:ascii="Verdana" w:hAnsi="Verdana"/>
          <w:b/>
          <w:sz w:val="24"/>
          <w:szCs w:val="24"/>
        </w:rPr>
        <w:t xml:space="preserve"> arttı</w:t>
      </w:r>
      <w:r w:rsidR="00C822B3">
        <w:rPr>
          <w:rFonts w:ascii="Verdana" w:hAnsi="Verdana"/>
          <w:b/>
          <w:sz w:val="24"/>
          <w:szCs w:val="24"/>
        </w:rPr>
        <w:t>.</w:t>
      </w:r>
    </w:p>
    <w:p w14:paraId="6F72AE89" w14:textId="77777777" w:rsidR="00074024" w:rsidRDefault="00074024" w:rsidP="00074024">
      <w:pPr>
        <w:widowControl w:val="0"/>
        <w:autoSpaceDE w:val="0"/>
        <w:autoSpaceDN w:val="0"/>
        <w:adjustRightInd w:val="0"/>
        <w:spacing w:after="0" w:line="360" w:lineRule="auto"/>
        <w:jc w:val="both"/>
        <w:rPr>
          <w:rFonts w:ascii="Verdana" w:hAnsi="Verdana" w:cs="Calibri"/>
          <w:sz w:val="20"/>
          <w:szCs w:val="20"/>
        </w:rPr>
      </w:pPr>
    </w:p>
    <w:p w14:paraId="1D5EAFB1" w14:textId="0D3724F0" w:rsidR="00074024" w:rsidRDefault="006E3518" w:rsidP="00074024">
      <w:pPr>
        <w:widowControl w:val="0"/>
        <w:autoSpaceDE w:val="0"/>
        <w:autoSpaceDN w:val="0"/>
        <w:adjustRightInd w:val="0"/>
        <w:spacing w:after="0" w:line="360" w:lineRule="auto"/>
        <w:jc w:val="both"/>
        <w:rPr>
          <w:rFonts w:ascii="Verdana" w:hAnsi="Verdana" w:cs="Calibri"/>
          <w:sz w:val="20"/>
          <w:szCs w:val="20"/>
        </w:rPr>
      </w:pPr>
      <w:r>
        <w:rPr>
          <w:rFonts w:ascii="Verdana" w:hAnsi="Verdana" w:cs="Calibri"/>
          <w:sz w:val="20"/>
          <w:szCs w:val="20"/>
        </w:rPr>
        <w:t>Bankalararası Kart Merkezi (</w:t>
      </w:r>
      <w:r w:rsidRPr="003840F6">
        <w:rPr>
          <w:rFonts w:ascii="Verdana" w:hAnsi="Verdana" w:cs="Calibri"/>
          <w:sz w:val="20"/>
          <w:szCs w:val="20"/>
        </w:rPr>
        <w:t>BKM</w:t>
      </w:r>
      <w:r>
        <w:rPr>
          <w:rFonts w:ascii="Verdana" w:hAnsi="Verdana" w:cs="Calibri"/>
          <w:sz w:val="20"/>
          <w:szCs w:val="20"/>
        </w:rPr>
        <w:t>)</w:t>
      </w:r>
      <w:r w:rsidRPr="003840F6">
        <w:rPr>
          <w:rFonts w:ascii="Verdana" w:hAnsi="Verdana" w:cs="Calibri"/>
          <w:sz w:val="20"/>
          <w:szCs w:val="20"/>
        </w:rPr>
        <w:t xml:space="preserve">, </w:t>
      </w:r>
      <w:r w:rsidR="00C52659" w:rsidRPr="003840F6">
        <w:rPr>
          <w:rFonts w:ascii="Verdana" w:hAnsi="Verdana" w:cs="Calibri"/>
          <w:sz w:val="20"/>
          <w:szCs w:val="20"/>
        </w:rPr>
        <w:t>Türkiye’de kartlı ödemeler</w:t>
      </w:r>
      <w:r w:rsidR="00593072">
        <w:rPr>
          <w:rFonts w:ascii="Verdana" w:hAnsi="Verdana" w:cs="Calibri"/>
          <w:sz w:val="20"/>
          <w:szCs w:val="20"/>
        </w:rPr>
        <w:t>d</w:t>
      </w:r>
      <w:r w:rsidR="00317C84">
        <w:rPr>
          <w:rFonts w:ascii="Verdana" w:hAnsi="Verdana" w:cs="Calibri"/>
          <w:sz w:val="20"/>
          <w:szCs w:val="20"/>
        </w:rPr>
        <w:t xml:space="preserve">e </w:t>
      </w:r>
      <w:r w:rsidRPr="00104C4A">
        <w:rPr>
          <w:rFonts w:ascii="Verdana" w:hAnsi="Verdana" w:cs="Calibri"/>
          <w:sz w:val="20"/>
          <w:szCs w:val="20"/>
        </w:rPr>
        <w:t>20</w:t>
      </w:r>
      <w:r w:rsidR="005E7B3E">
        <w:rPr>
          <w:rFonts w:ascii="Verdana" w:hAnsi="Verdana" w:cs="Calibri"/>
          <w:sz w:val="20"/>
          <w:szCs w:val="20"/>
        </w:rPr>
        <w:t>20</w:t>
      </w:r>
      <w:r w:rsidRPr="00104C4A">
        <w:rPr>
          <w:rFonts w:ascii="Verdana" w:hAnsi="Verdana" w:cs="Calibri"/>
          <w:sz w:val="20"/>
          <w:szCs w:val="20"/>
        </w:rPr>
        <w:t xml:space="preserve"> yılında yaşanan gelişmeleri </w:t>
      </w:r>
      <w:r w:rsidR="00C822B3">
        <w:rPr>
          <w:rFonts w:ascii="Verdana" w:hAnsi="Verdana" w:cs="Calibri"/>
          <w:sz w:val="20"/>
          <w:szCs w:val="20"/>
        </w:rPr>
        <w:t xml:space="preserve">değerlendirdi. </w:t>
      </w:r>
      <w:r w:rsidR="00593072">
        <w:rPr>
          <w:rFonts w:ascii="Verdana" w:hAnsi="Verdana" w:cs="Calibri"/>
          <w:sz w:val="20"/>
          <w:szCs w:val="20"/>
        </w:rPr>
        <w:t>2020</w:t>
      </w:r>
      <w:r w:rsidR="004236DC">
        <w:rPr>
          <w:rFonts w:ascii="Verdana" w:hAnsi="Verdana" w:cs="Calibri"/>
          <w:sz w:val="20"/>
          <w:szCs w:val="20"/>
        </w:rPr>
        <w:t xml:space="preserve"> yılı</w:t>
      </w:r>
      <w:r w:rsidR="00593072">
        <w:rPr>
          <w:rFonts w:ascii="Verdana" w:hAnsi="Verdana" w:cs="Calibri"/>
          <w:sz w:val="20"/>
          <w:szCs w:val="20"/>
        </w:rPr>
        <w:t xml:space="preserve"> dünyada ve Türkiye’de pandeminin gerek ekonomi</w:t>
      </w:r>
      <w:r w:rsidR="004236DC">
        <w:rPr>
          <w:rFonts w:ascii="Verdana" w:hAnsi="Verdana" w:cs="Calibri"/>
          <w:sz w:val="20"/>
          <w:szCs w:val="20"/>
        </w:rPr>
        <w:t>k faaliyetler</w:t>
      </w:r>
      <w:r w:rsidR="00593072">
        <w:rPr>
          <w:rFonts w:ascii="Verdana" w:hAnsi="Verdana" w:cs="Calibri"/>
          <w:sz w:val="20"/>
          <w:szCs w:val="20"/>
        </w:rPr>
        <w:t xml:space="preserve"> gerekse de tüketici davranışları üzerinde olağanüstü etkilerini gördüğümüz bir yıl ol</w:t>
      </w:r>
      <w:r w:rsidR="004236DC">
        <w:rPr>
          <w:rFonts w:ascii="Verdana" w:hAnsi="Verdana" w:cs="Calibri"/>
          <w:sz w:val="20"/>
          <w:szCs w:val="20"/>
        </w:rPr>
        <w:t>du. Tüketici davranışlarındaki değişimin en belirgin yaşandığı alanlardan biri de ödemeler</w:t>
      </w:r>
      <w:r w:rsidR="00C822B3">
        <w:rPr>
          <w:rFonts w:ascii="Verdana" w:hAnsi="Verdana" w:cs="Calibri"/>
          <w:sz w:val="20"/>
          <w:szCs w:val="20"/>
        </w:rPr>
        <w:t xml:space="preserve"> sektörüydü. </w:t>
      </w:r>
      <w:r w:rsidR="001E75E5">
        <w:rPr>
          <w:rFonts w:ascii="Verdana" w:eastAsia="Times New Roman" w:hAnsi="Verdana" w:cs="Arial"/>
          <w:sz w:val="20"/>
          <w:szCs w:val="20"/>
        </w:rPr>
        <w:t>BKM verilerine</w:t>
      </w:r>
      <w:r w:rsidR="004840CF" w:rsidRPr="00255377">
        <w:rPr>
          <w:rFonts w:ascii="Verdana" w:hAnsi="Verdana" w:cs="Calibri"/>
          <w:sz w:val="20"/>
          <w:szCs w:val="20"/>
        </w:rPr>
        <w:t xml:space="preserve"> göre, </w:t>
      </w:r>
      <w:r w:rsidR="00900E24" w:rsidRPr="00255377">
        <w:rPr>
          <w:rFonts w:ascii="Verdana" w:hAnsi="Verdana" w:cs="Calibri"/>
          <w:sz w:val="20"/>
          <w:szCs w:val="20"/>
        </w:rPr>
        <w:t>20</w:t>
      </w:r>
      <w:r w:rsidR="005E7B3E" w:rsidRPr="00255377">
        <w:rPr>
          <w:rFonts w:ascii="Verdana" w:hAnsi="Verdana" w:cs="Calibri"/>
          <w:sz w:val="20"/>
          <w:szCs w:val="20"/>
        </w:rPr>
        <w:t>20</w:t>
      </w:r>
      <w:r w:rsidR="004236DC">
        <w:rPr>
          <w:rFonts w:ascii="Verdana" w:hAnsi="Verdana" w:cs="Calibri"/>
          <w:sz w:val="20"/>
          <w:szCs w:val="20"/>
        </w:rPr>
        <w:t>’de</w:t>
      </w:r>
      <w:r w:rsidR="00900E24" w:rsidRPr="00255377">
        <w:rPr>
          <w:rFonts w:ascii="Verdana" w:hAnsi="Verdana" w:cs="Calibri"/>
          <w:sz w:val="20"/>
          <w:szCs w:val="20"/>
        </w:rPr>
        <w:t xml:space="preserve"> </w:t>
      </w:r>
      <w:r w:rsidR="004236DC">
        <w:rPr>
          <w:rFonts w:ascii="Verdana" w:hAnsi="Verdana" w:cs="Calibri"/>
          <w:sz w:val="20"/>
          <w:szCs w:val="20"/>
        </w:rPr>
        <w:t xml:space="preserve">Türkiye’de </w:t>
      </w:r>
      <w:r w:rsidR="00255377" w:rsidRPr="00255377">
        <w:rPr>
          <w:rFonts w:ascii="Verdana" w:hAnsi="Verdana" w:cs="Calibri"/>
          <w:sz w:val="20"/>
          <w:szCs w:val="20"/>
        </w:rPr>
        <w:t xml:space="preserve">temassız ödemeler ve internetten kartlı ödemeler </w:t>
      </w:r>
      <w:r w:rsidR="00ED3679">
        <w:rPr>
          <w:rFonts w:ascii="Verdana" w:hAnsi="Verdana" w:cs="Calibri"/>
          <w:sz w:val="20"/>
          <w:szCs w:val="20"/>
        </w:rPr>
        <w:t>çok daha fazla</w:t>
      </w:r>
      <w:r w:rsidR="00317C84">
        <w:rPr>
          <w:rFonts w:ascii="Verdana" w:hAnsi="Verdana" w:cs="Calibri"/>
          <w:sz w:val="20"/>
          <w:szCs w:val="20"/>
        </w:rPr>
        <w:t xml:space="preserve"> tercih edil</w:t>
      </w:r>
      <w:r w:rsidR="004236DC">
        <w:rPr>
          <w:rFonts w:ascii="Verdana" w:hAnsi="Verdana" w:cs="Calibri"/>
          <w:sz w:val="20"/>
          <w:szCs w:val="20"/>
        </w:rPr>
        <w:t>i</w:t>
      </w:r>
      <w:r w:rsidR="0012262B">
        <w:rPr>
          <w:rFonts w:ascii="Verdana" w:hAnsi="Verdana" w:cs="Calibri"/>
          <w:sz w:val="20"/>
          <w:szCs w:val="20"/>
        </w:rPr>
        <w:t>r</w:t>
      </w:r>
      <w:r w:rsidR="004236DC">
        <w:rPr>
          <w:rFonts w:ascii="Verdana" w:hAnsi="Verdana" w:cs="Calibri"/>
          <w:sz w:val="20"/>
          <w:szCs w:val="20"/>
        </w:rPr>
        <w:t xml:space="preserve"> hale geldi; </w:t>
      </w:r>
      <w:r w:rsidR="00900E24" w:rsidRPr="00255377">
        <w:rPr>
          <w:rFonts w:ascii="Verdana" w:hAnsi="Verdana" w:cs="Calibri"/>
          <w:sz w:val="20"/>
          <w:szCs w:val="20"/>
        </w:rPr>
        <w:t>t</w:t>
      </w:r>
      <w:r w:rsidR="00013305" w:rsidRPr="00255377">
        <w:rPr>
          <w:rFonts w:ascii="Verdana" w:hAnsi="Verdana" w:cs="Calibri"/>
          <w:sz w:val="20"/>
          <w:szCs w:val="20"/>
        </w:rPr>
        <w:t xml:space="preserve">oplam kartlı ödeme tutarı </w:t>
      </w:r>
      <w:r w:rsidR="00900E24" w:rsidRPr="00255377">
        <w:rPr>
          <w:rFonts w:ascii="Verdana" w:hAnsi="Verdana" w:cs="Calibri"/>
          <w:sz w:val="20"/>
          <w:szCs w:val="20"/>
        </w:rPr>
        <w:t xml:space="preserve">da </w:t>
      </w:r>
      <w:r w:rsidR="00013305" w:rsidRPr="00255377">
        <w:rPr>
          <w:rFonts w:ascii="Verdana" w:hAnsi="Verdana" w:cs="Calibri"/>
          <w:sz w:val="20"/>
          <w:szCs w:val="20"/>
        </w:rPr>
        <w:t xml:space="preserve">yüzde </w:t>
      </w:r>
      <w:r w:rsidR="005E7B3E" w:rsidRPr="00255377">
        <w:rPr>
          <w:rFonts w:ascii="Verdana" w:hAnsi="Verdana" w:cs="Calibri"/>
          <w:sz w:val="20"/>
          <w:szCs w:val="20"/>
        </w:rPr>
        <w:t>17</w:t>
      </w:r>
      <w:r w:rsidR="00013305" w:rsidRPr="00255377">
        <w:rPr>
          <w:rFonts w:ascii="Verdana" w:hAnsi="Verdana" w:cs="Calibri"/>
          <w:sz w:val="20"/>
          <w:szCs w:val="20"/>
        </w:rPr>
        <w:t xml:space="preserve"> b</w:t>
      </w:r>
      <w:r w:rsidR="00FB7D8D" w:rsidRPr="00255377">
        <w:rPr>
          <w:rFonts w:ascii="Verdana" w:hAnsi="Verdana" w:cs="Calibri"/>
          <w:sz w:val="20"/>
          <w:szCs w:val="20"/>
        </w:rPr>
        <w:t>üyüyerek 1</w:t>
      </w:r>
      <w:r w:rsidR="00255377" w:rsidRPr="00255377">
        <w:rPr>
          <w:rFonts w:ascii="Verdana" w:hAnsi="Verdana" w:cs="Calibri"/>
          <w:sz w:val="20"/>
          <w:szCs w:val="20"/>
        </w:rPr>
        <w:t>,15</w:t>
      </w:r>
      <w:r w:rsidR="00317C84">
        <w:rPr>
          <w:rFonts w:ascii="Verdana" w:hAnsi="Verdana" w:cs="Calibri"/>
          <w:sz w:val="20"/>
          <w:szCs w:val="20"/>
        </w:rPr>
        <w:t xml:space="preserve"> trilyon TL</w:t>
      </w:r>
      <w:r w:rsidR="00FB7D8D" w:rsidRPr="00255377">
        <w:rPr>
          <w:rFonts w:ascii="Verdana" w:hAnsi="Verdana" w:cs="Calibri"/>
          <w:sz w:val="20"/>
          <w:szCs w:val="20"/>
        </w:rPr>
        <w:t xml:space="preserve"> </w:t>
      </w:r>
      <w:r w:rsidR="00255377" w:rsidRPr="00255377">
        <w:rPr>
          <w:rFonts w:ascii="Verdana" w:hAnsi="Verdana" w:cs="Calibri"/>
          <w:sz w:val="20"/>
          <w:szCs w:val="20"/>
        </w:rPr>
        <w:t>oldu</w:t>
      </w:r>
      <w:r w:rsidR="00FB7D8D" w:rsidRPr="00255377">
        <w:rPr>
          <w:rFonts w:ascii="Verdana" w:hAnsi="Verdana" w:cs="Calibri"/>
          <w:sz w:val="20"/>
          <w:szCs w:val="20"/>
        </w:rPr>
        <w:t>.</w:t>
      </w:r>
    </w:p>
    <w:p w14:paraId="1C7F6D3C" w14:textId="07C4A0EF" w:rsidR="00FA08AA" w:rsidRDefault="00013305" w:rsidP="00074024">
      <w:pPr>
        <w:widowControl w:val="0"/>
        <w:autoSpaceDE w:val="0"/>
        <w:autoSpaceDN w:val="0"/>
        <w:adjustRightInd w:val="0"/>
        <w:spacing w:after="0" w:line="360" w:lineRule="auto"/>
        <w:jc w:val="both"/>
        <w:rPr>
          <w:rFonts w:ascii="Verdana" w:hAnsi="Verdana" w:cs="Calibri"/>
          <w:sz w:val="20"/>
          <w:szCs w:val="20"/>
        </w:rPr>
      </w:pPr>
      <w:r>
        <w:rPr>
          <w:rFonts w:ascii="Verdana" w:hAnsi="Verdana" w:cs="Calibri"/>
          <w:sz w:val="20"/>
          <w:szCs w:val="20"/>
        </w:rPr>
        <w:t xml:space="preserve"> </w:t>
      </w:r>
      <w:bookmarkStart w:id="0" w:name="_Hlk535511723"/>
    </w:p>
    <w:p w14:paraId="724CFA27" w14:textId="16C2C61C" w:rsidR="00AC7506" w:rsidRPr="00FB7DE6" w:rsidRDefault="00F17B6D" w:rsidP="00074024">
      <w:pPr>
        <w:autoSpaceDE w:val="0"/>
        <w:autoSpaceDN w:val="0"/>
        <w:spacing w:line="360" w:lineRule="auto"/>
        <w:rPr>
          <w:rFonts w:ascii="Verdana" w:hAnsi="Verdana" w:cs="Calibri"/>
          <w:b/>
          <w:sz w:val="20"/>
          <w:szCs w:val="20"/>
        </w:rPr>
      </w:pPr>
      <w:r w:rsidRPr="00FB7DE6">
        <w:rPr>
          <w:rFonts w:ascii="Verdana" w:hAnsi="Verdana" w:cs="Calibri"/>
          <w:b/>
          <w:sz w:val="20"/>
          <w:szCs w:val="20"/>
        </w:rPr>
        <w:t xml:space="preserve">Toplam kart adedi </w:t>
      </w:r>
      <w:r w:rsidR="002E62B2" w:rsidRPr="00FB7DE6">
        <w:rPr>
          <w:rFonts w:ascii="Verdana" w:hAnsi="Verdana" w:cs="Calibri"/>
          <w:b/>
          <w:sz w:val="20"/>
          <w:szCs w:val="20"/>
        </w:rPr>
        <w:t xml:space="preserve">yaklaşık </w:t>
      </w:r>
      <w:r w:rsidRPr="00FB7DE6">
        <w:rPr>
          <w:rFonts w:ascii="Verdana" w:hAnsi="Verdana" w:cs="Calibri"/>
          <w:b/>
          <w:sz w:val="20"/>
          <w:szCs w:val="20"/>
        </w:rPr>
        <w:t>2</w:t>
      </w:r>
      <w:r w:rsidR="00FB7DE6" w:rsidRPr="00FB7DE6">
        <w:rPr>
          <w:rFonts w:ascii="Verdana" w:hAnsi="Verdana" w:cs="Calibri"/>
          <w:b/>
          <w:sz w:val="20"/>
          <w:szCs w:val="20"/>
        </w:rPr>
        <w:t>64</w:t>
      </w:r>
      <w:r w:rsidR="002E62B2" w:rsidRPr="00FB7DE6">
        <w:rPr>
          <w:rFonts w:ascii="Verdana" w:hAnsi="Verdana" w:cs="Calibri"/>
          <w:b/>
          <w:sz w:val="20"/>
          <w:szCs w:val="20"/>
        </w:rPr>
        <w:t xml:space="preserve"> milyon</w:t>
      </w:r>
      <w:r w:rsidR="00C822B3">
        <w:rPr>
          <w:rFonts w:ascii="Verdana" w:hAnsi="Verdana" w:cs="Calibri"/>
          <w:b/>
          <w:sz w:val="20"/>
          <w:szCs w:val="20"/>
        </w:rPr>
        <w:t>a ulaştı</w:t>
      </w:r>
    </w:p>
    <w:p w14:paraId="6527528A" w14:textId="1790D1C6" w:rsidR="00C56603" w:rsidRDefault="00900E24" w:rsidP="00074024">
      <w:pPr>
        <w:widowControl w:val="0"/>
        <w:autoSpaceDE w:val="0"/>
        <w:autoSpaceDN w:val="0"/>
        <w:adjustRightInd w:val="0"/>
        <w:spacing w:line="360" w:lineRule="auto"/>
        <w:jc w:val="both"/>
        <w:rPr>
          <w:rFonts w:ascii="Verdana" w:hAnsi="Verdana" w:cs="Calibri"/>
          <w:sz w:val="20"/>
          <w:szCs w:val="20"/>
        </w:rPr>
      </w:pPr>
      <w:r w:rsidRPr="00FB7DE6">
        <w:rPr>
          <w:rFonts w:ascii="Verdana" w:hAnsi="Verdana" w:cs="Calibri"/>
          <w:sz w:val="20"/>
          <w:szCs w:val="20"/>
        </w:rPr>
        <w:t>BKM’nin verilerine göre, k</w:t>
      </w:r>
      <w:r w:rsidR="00FB7D8D" w:rsidRPr="00FB7DE6">
        <w:rPr>
          <w:rFonts w:ascii="Verdana" w:hAnsi="Verdana" w:cs="Calibri"/>
          <w:sz w:val="20"/>
          <w:szCs w:val="20"/>
        </w:rPr>
        <w:t xml:space="preserve">redi kartı sayısı </w:t>
      </w:r>
      <w:r w:rsidR="0012262B">
        <w:rPr>
          <w:rFonts w:ascii="Verdana" w:hAnsi="Verdana" w:cs="Calibri"/>
          <w:sz w:val="20"/>
          <w:szCs w:val="20"/>
        </w:rPr>
        <w:t>2020’de</w:t>
      </w:r>
      <w:r w:rsidRPr="00FB7DE6">
        <w:rPr>
          <w:rFonts w:ascii="Verdana" w:hAnsi="Verdana" w:cs="Calibri"/>
          <w:sz w:val="20"/>
          <w:szCs w:val="20"/>
        </w:rPr>
        <w:t xml:space="preserve"> bir önceki yıla kıyasla </w:t>
      </w:r>
      <w:r w:rsidR="009B519C" w:rsidRPr="00FB7DE6">
        <w:rPr>
          <w:rFonts w:ascii="Verdana" w:hAnsi="Verdana" w:cs="Calibri"/>
          <w:sz w:val="20"/>
          <w:szCs w:val="20"/>
        </w:rPr>
        <w:t xml:space="preserve">yüzde </w:t>
      </w:r>
      <w:r w:rsidR="00FB7DE6" w:rsidRPr="00FB7DE6">
        <w:rPr>
          <w:rFonts w:ascii="Verdana" w:hAnsi="Verdana" w:cs="Calibri"/>
          <w:sz w:val="20"/>
          <w:szCs w:val="20"/>
        </w:rPr>
        <w:t>8</w:t>
      </w:r>
      <w:r w:rsidR="009B519C" w:rsidRPr="00FB7DE6">
        <w:rPr>
          <w:rFonts w:ascii="Verdana" w:hAnsi="Verdana" w:cs="Calibri"/>
          <w:sz w:val="20"/>
          <w:szCs w:val="20"/>
        </w:rPr>
        <w:t xml:space="preserve"> artışla </w:t>
      </w:r>
      <w:r w:rsidR="00FB7DE6" w:rsidRPr="00FB7DE6">
        <w:rPr>
          <w:rFonts w:ascii="Verdana" w:hAnsi="Verdana" w:cs="Calibri"/>
          <w:sz w:val="20"/>
          <w:szCs w:val="20"/>
        </w:rPr>
        <w:t>75,7</w:t>
      </w:r>
      <w:r w:rsidR="009B519C" w:rsidRPr="00FB7DE6">
        <w:rPr>
          <w:rFonts w:ascii="Verdana" w:hAnsi="Verdana" w:cs="Calibri"/>
          <w:sz w:val="20"/>
          <w:szCs w:val="20"/>
        </w:rPr>
        <w:t xml:space="preserve"> milyon </w:t>
      </w:r>
      <w:r w:rsidR="0027508C">
        <w:rPr>
          <w:rFonts w:ascii="Verdana" w:hAnsi="Verdana" w:cs="Calibri"/>
          <w:sz w:val="20"/>
          <w:szCs w:val="20"/>
        </w:rPr>
        <w:t>olurken</w:t>
      </w:r>
      <w:r w:rsidR="004971C2" w:rsidRPr="00FB7DE6">
        <w:rPr>
          <w:rFonts w:ascii="Verdana" w:hAnsi="Verdana" w:cs="Calibri"/>
          <w:sz w:val="20"/>
          <w:szCs w:val="20"/>
        </w:rPr>
        <w:t>, b</w:t>
      </w:r>
      <w:r w:rsidR="004840CF" w:rsidRPr="00FB7DE6">
        <w:rPr>
          <w:rFonts w:ascii="Verdana" w:hAnsi="Verdana" w:cs="Calibri"/>
          <w:sz w:val="20"/>
          <w:szCs w:val="20"/>
        </w:rPr>
        <w:t>anka kartı sayısı</w:t>
      </w:r>
      <w:r w:rsidR="00F17B6D" w:rsidRPr="00FB7DE6">
        <w:rPr>
          <w:rFonts w:ascii="Verdana" w:hAnsi="Verdana" w:cs="Calibri"/>
          <w:sz w:val="20"/>
          <w:szCs w:val="20"/>
        </w:rPr>
        <w:t xml:space="preserve"> ise yüzde 1</w:t>
      </w:r>
      <w:r w:rsidR="00FB7DE6" w:rsidRPr="00FB7DE6">
        <w:rPr>
          <w:rFonts w:ascii="Verdana" w:hAnsi="Verdana" w:cs="Calibri"/>
          <w:sz w:val="20"/>
          <w:szCs w:val="20"/>
        </w:rPr>
        <w:t>3</w:t>
      </w:r>
      <w:r w:rsidR="00F17B6D" w:rsidRPr="00FB7DE6">
        <w:rPr>
          <w:rFonts w:ascii="Verdana" w:hAnsi="Verdana" w:cs="Calibri"/>
          <w:sz w:val="20"/>
          <w:szCs w:val="20"/>
        </w:rPr>
        <w:t xml:space="preserve"> </w:t>
      </w:r>
      <w:r w:rsidR="00FB7D8D" w:rsidRPr="00FB7DE6">
        <w:rPr>
          <w:rFonts w:ascii="Verdana" w:hAnsi="Verdana" w:cs="Calibri"/>
          <w:sz w:val="20"/>
          <w:szCs w:val="20"/>
        </w:rPr>
        <w:t xml:space="preserve">artışla </w:t>
      </w:r>
      <w:r w:rsidR="00F17B6D" w:rsidRPr="00FB7DE6">
        <w:rPr>
          <w:rFonts w:ascii="Verdana" w:hAnsi="Verdana" w:cs="Calibri"/>
          <w:sz w:val="20"/>
          <w:szCs w:val="20"/>
        </w:rPr>
        <w:t>1</w:t>
      </w:r>
      <w:r w:rsidR="00FB7DE6" w:rsidRPr="00FB7DE6">
        <w:rPr>
          <w:rFonts w:ascii="Verdana" w:hAnsi="Verdana" w:cs="Calibri"/>
          <w:sz w:val="20"/>
          <w:szCs w:val="20"/>
        </w:rPr>
        <w:t xml:space="preserve">88,1 </w:t>
      </w:r>
      <w:r w:rsidR="00FB7D8D" w:rsidRPr="00FB7DE6">
        <w:rPr>
          <w:rFonts w:ascii="Verdana" w:hAnsi="Verdana" w:cs="Calibri"/>
          <w:sz w:val="20"/>
          <w:szCs w:val="20"/>
        </w:rPr>
        <w:t>milyona çıktı.</w:t>
      </w:r>
      <w:r w:rsidR="00444DDB" w:rsidRPr="00FB7DE6">
        <w:rPr>
          <w:rFonts w:ascii="Verdana" w:hAnsi="Verdana" w:cs="Calibri"/>
          <w:sz w:val="20"/>
          <w:szCs w:val="20"/>
        </w:rPr>
        <w:t xml:space="preserve"> Böylec</w:t>
      </w:r>
      <w:r w:rsidR="00F17B6D" w:rsidRPr="00FB7DE6">
        <w:rPr>
          <w:rFonts w:ascii="Verdana" w:hAnsi="Verdana" w:cs="Calibri"/>
          <w:sz w:val="20"/>
          <w:szCs w:val="20"/>
        </w:rPr>
        <w:t>e toplam kart adedi yaklaşık 2</w:t>
      </w:r>
      <w:r w:rsidR="00FB7DE6" w:rsidRPr="00FB7DE6">
        <w:rPr>
          <w:rFonts w:ascii="Verdana" w:hAnsi="Verdana" w:cs="Calibri"/>
          <w:sz w:val="20"/>
          <w:szCs w:val="20"/>
        </w:rPr>
        <w:t>64</w:t>
      </w:r>
      <w:r w:rsidR="00444DDB" w:rsidRPr="00FB7DE6">
        <w:rPr>
          <w:rFonts w:ascii="Verdana" w:hAnsi="Verdana" w:cs="Calibri"/>
          <w:sz w:val="20"/>
          <w:szCs w:val="20"/>
        </w:rPr>
        <w:t xml:space="preserve"> milyon</w:t>
      </w:r>
      <w:r w:rsidR="0012262B">
        <w:rPr>
          <w:rFonts w:ascii="Verdana" w:hAnsi="Verdana" w:cs="Calibri"/>
          <w:sz w:val="20"/>
          <w:szCs w:val="20"/>
        </w:rPr>
        <w:t>a</w:t>
      </w:r>
      <w:r w:rsidR="00444DDB" w:rsidRPr="00FB7DE6">
        <w:rPr>
          <w:rFonts w:ascii="Verdana" w:hAnsi="Verdana" w:cs="Calibri"/>
          <w:sz w:val="20"/>
          <w:szCs w:val="20"/>
        </w:rPr>
        <w:t xml:space="preserve"> </w:t>
      </w:r>
      <w:r w:rsidR="0012262B">
        <w:rPr>
          <w:rFonts w:ascii="Verdana" w:hAnsi="Verdana" w:cs="Calibri"/>
          <w:sz w:val="20"/>
          <w:szCs w:val="20"/>
        </w:rPr>
        <w:t>ulaştı</w:t>
      </w:r>
      <w:r w:rsidR="004840CF" w:rsidRPr="00FB7DE6">
        <w:rPr>
          <w:rFonts w:ascii="Verdana" w:hAnsi="Verdana" w:cs="Calibri"/>
          <w:sz w:val="20"/>
          <w:szCs w:val="20"/>
        </w:rPr>
        <w:t>.</w:t>
      </w:r>
      <w:r w:rsidR="00C56603" w:rsidRPr="00FB7DE6">
        <w:rPr>
          <w:rFonts w:ascii="Verdana" w:hAnsi="Verdana" w:cs="Calibri"/>
          <w:sz w:val="20"/>
          <w:szCs w:val="20"/>
        </w:rPr>
        <w:t xml:space="preserve"> </w:t>
      </w:r>
      <w:r w:rsidR="0012262B">
        <w:rPr>
          <w:rFonts w:ascii="Verdana" w:hAnsi="Verdana" w:cs="Calibri"/>
          <w:sz w:val="20"/>
          <w:szCs w:val="20"/>
        </w:rPr>
        <w:t>Türkiye</w:t>
      </w:r>
      <w:r w:rsidR="00C822B3">
        <w:rPr>
          <w:rFonts w:ascii="Verdana" w:hAnsi="Verdana" w:cs="Calibri"/>
          <w:sz w:val="20"/>
          <w:szCs w:val="20"/>
        </w:rPr>
        <w:t xml:space="preserve"> </w:t>
      </w:r>
      <w:r w:rsidR="0012262B">
        <w:rPr>
          <w:rFonts w:ascii="Verdana" w:hAnsi="Verdana" w:cs="Calibri"/>
          <w:sz w:val="20"/>
          <w:szCs w:val="20"/>
        </w:rPr>
        <w:t>h</w:t>
      </w:r>
      <w:r w:rsidR="0012262B" w:rsidRPr="00FB7DE6">
        <w:rPr>
          <w:rFonts w:ascii="Verdana" w:hAnsi="Verdana" w:cs="Calibri"/>
          <w:sz w:val="20"/>
          <w:szCs w:val="20"/>
        </w:rPr>
        <w:t xml:space="preserve">em </w:t>
      </w:r>
      <w:r w:rsidR="00C56603" w:rsidRPr="00FB7DE6">
        <w:rPr>
          <w:rFonts w:ascii="Verdana" w:hAnsi="Verdana" w:cs="Calibri"/>
          <w:sz w:val="20"/>
          <w:szCs w:val="20"/>
        </w:rPr>
        <w:t>kredi kartı adedinde hem de banka kartı adedinde Avrupa’da lider</w:t>
      </w:r>
      <w:r w:rsidR="0012262B">
        <w:rPr>
          <w:rFonts w:ascii="Verdana" w:hAnsi="Verdana" w:cs="Calibri"/>
          <w:sz w:val="20"/>
          <w:szCs w:val="20"/>
        </w:rPr>
        <w:t xml:space="preserve"> ülke konumunu 2020’de de </w:t>
      </w:r>
      <w:r w:rsidR="005B6AAA" w:rsidRPr="00FB7DE6">
        <w:rPr>
          <w:rFonts w:ascii="Verdana" w:hAnsi="Verdana" w:cs="Calibri"/>
          <w:sz w:val="20"/>
          <w:szCs w:val="20"/>
        </w:rPr>
        <w:t>sürdür</w:t>
      </w:r>
      <w:r w:rsidR="00F93161">
        <w:rPr>
          <w:rFonts w:ascii="Verdana" w:hAnsi="Verdana" w:cs="Calibri"/>
          <w:sz w:val="20"/>
          <w:szCs w:val="20"/>
        </w:rPr>
        <w:t>dü</w:t>
      </w:r>
      <w:r w:rsidR="005B6AAA" w:rsidRPr="00FB7DE6">
        <w:rPr>
          <w:rFonts w:ascii="Verdana" w:hAnsi="Verdana" w:cs="Calibri"/>
          <w:sz w:val="20"/>
          <w:szCs w:val="20"/>
        </w:rPr>
        <w:t>.</w:t>
      </w:r>
    </w:p>
    <w:p w14:paraId="11349817" w14:textId="7C9EB825" w:rsidR="00292648" w:rsidRDefault="007426E4" w:rsidP="00A274C5">
      <w:pPr>
        <w:widowControl w:val="0"/>
        <w:autoSpaceDE w:val="0"/>
        <w:autoSpaceDN w:val="0"/>
        <w:adjustRightInd w:val="0"/>
        <w:spacing w:line="360" w:lineRule="auto"/>
        <w:jc w:val="both"/>
        <w:rPr>
          <w:rFonts w:ascii="Verdana" w:hAnsi="Verdana" w:cs="Calibri"/>
          <w:b/>
          <w:sz w:val="20"/>
          <w:szCs w:val="20"/>
        </w:rPr>
      </w:pPr>
      <w:r>
        <w:rPr>
          <w:rFonts w:ascii="Verdana" w:hAnsi="Verdana" w:cs="Calibri"/>
          <w:b/>
          <w:sz w:val="20"/>
          <w:szCs w:val="20"/>
        </w:rPr>
        <w:lastRenderedPageBreak/>
        <w:t>Hayatı</w:t>
      </w:r>
      <w:r w:rsidR="0027508C">
        <w:rPr>
          <w:rFonts w:ascii="Verdana" w:hAnsi="Verdana" w:cs="Calibri"/>
          <w:b/>
          <w:sz w:val="20"/>
          <w:szCs w:val="20"/>
        </w:rPr>
        <w:t xml:space="preserve"> kolaylaştıran yönleriyle</w:t>
      </w:r>
      <w:r>
        <w:rPr>
          <w:rFonts w:ascii="Verdana" w:hAnsi="Verdana" w:cs="Calibri"/>
          <w:b/>
          <w:sz w:val="20"/>
          <w:szCs w:val="20"/>
        </w:rPr>
        <w:t xml:space="preserve"> k</w:t>
      </w:r>
      <w:r w:rsidRPr="00292648">
        <w:rPr>
          <w:rFonts w:ascii="Verdana" w:hAnsi="Verdana" w:cs="Calibri"/>
          <w:b/>
          <w:sz w:val="20"/>
          <w:szCs w:val="20"/>
        </w:rPr>
        <w:t xml:space="preserve">artlı </w:t>
      </w:r>
      <w:r w:rsidR="00292648" w:rsidRPr="00292648">
        <w:rPr>
          <w:rFonts w:ascii="Verdana" w:hAnsi="Verdana" w:cs="Calibri"/>
          <w:b/>
          <w:sz w:val="20"/>
          <w:szCs w:val="20"/>
        </w:rPr>
        <w:t>ödemeler</w:t>
      </w:r>
      <w:r w:rsidR="00317C84">
        <w:rPr>
          <w:rFonts w:ascii="Verdana" w:hAnsi="Verdana" w:cs="Calibri"/>
          <w:b/>
          <w:sz w:val="20"/>
          <w:szCs w:val="20"/>
        </w:rPr>
        <w:t xml:space="preserve"> </w:t>
      </w:r>
      <w:r w:rsidR="00292648" w:rsidRPr="00292648">
        <w:rPr>
          <w:rFonts w:ascii="Verdana" w:hAnsi="Verdana" w:cs="Calibri"/>
          <w:b/>
          <w:sz w:val="20"/>
          <w:szCs w:val="20"/>
        </w:rPr>
        <w:t xml:space="preserve">her geçen gün daha çok tercih ediliyor </w:t>
      </w:r>
    </w:p>
    <w:p w14:paraId="5A420691" w14:textId="29CC5074" w:rsidR="0027508C" w:rsidRDefault="0027508C" w:rsidP="00A274C5">
      <w:pPr>
        <w:widowControl w:val="0"/>
        <w:autoSpaceDE w:val="0"/>
        <w:autoSpaceDN w:val="0"/>
        <w:adjustRightInd w:val="0"/>
        <w:spacing w:line="360" w:lineRule="auto"/>
        <w:jc w:val="both"/>
        <w:rPr>
          <w:rFonts w:ascii="Verdana" w:hAnsi="Verdana" w:cs="Arial"/>
          <w:sz w:val="20"/>
          <w:szCs w:val="20"/>
        </w:rPr>
      </w:pPr>
      <w:r>
        <w:rPr>
          <w:rFonts w:ascii="Verdana" w:hAnsi="Verdana" w:cs="Arial"/>
          <w:sz w:val="20"/>
          <w:szCs w:val="20"/>
        </w:rPr>
        <w:t xml:space="preserve">Hem fiziksel hem de </w:t>
      </w:r>
      <w:r w:rsidR="00753822">
        <w:rPr>
          <w:rFonts w:ascii="Verdana" w:hAnsi="Verdana" w:cs="Arial"/>
          <w:sz w:val="20"/>
          <w:szCs w:val="20"/>
        </w:rPr>
        <w:t>online</w:t>
      </w:r>
      <w:r>
        <w:rPr>
          <w:rFonts w:ascii="Verdana" w:hAnsi="Verdana" w:cs="Arial"/>
          <w:sz w:val="20"/>
          <w:szCs w:val="20"/>
        </w:rPr>
        <w:t xml:space="preserve"> </w:t>
      </w:r>
      <w:r w:rsidR="00753822">
        <w:rPr>
          <w:rFonts w:ascii="Verdana" w:hAnsi="Verdana" w:cs="Arial"/>
          <w:sz w:val="20"/>
          <w:szCs w:val="20"/>
        </w:rPr>
        <w:t>dünyada</w:t>
      </w:r>
      <w:r>
        <w:rPr>
          <w:rFonts w:ascii="Verdana" w:hAnsi="Verdana" w:cs="Arial"/>
          <w:sz w:val="20"/>
          <w:szCs w:val="20"/>
        </w:rPr>
        <w:t xml:space="preserve">, hızlı ve kolay olması ile hayatı kolaylaştıran kartlı ödemeler, </w:t>
      </w:r>
      <w:r w:rsidR="00C822B3">
        <w:rPr>
          <w:rFonts w:ascii="Verdana" w:hAnsi="Verdana" w:cs="Arial"/>
          <w:sz w:val="20"/>
          <w:szCs w:val="20"/>
        </w:rPr>
        <w:t xml:space="preserve">2020 Mart ayında başlayan </w:t>
      </w:r>
      <w:r>
        <w:rPr>
          <w:rFonts w:ascii="Verdana" w:hAnsi="Verdana" w:cs="Arial"/>
          <w:sz w:val="20"/>
          <w:szCs w:val="20"/>
        </w:rPr>
        <w:t>pandeminin etkilerinin ülkemizde de hissedilmesiyle beraber, hijyenik bir ödeme yöntemi olarak da ön plana çıktı. 2020, kartlı ödemelerin t</w:t>
      </w:r>
      <w:r w:rsidR="00A83D86" w:rsidRPr="00D877CA">
        <w:rPr>
          <w:rFonts w:ascii="Verdana" w:hAnsi="Verdana" w:cs="Arial"/>
          <w:sz w:val="20"/>
          <w:szCs w:val="20"/>
        </w:rPr>
        <w:t>emel ihtiyaçlardan vergi ödemelerine, uluslararası alışverişler</w:t>
      </w:r>
      <w:r>
        <w:rPr>
          <w:rFonts w:ascii="Verdana" w:hAnsi="Verdana" w:cs="Arial"/>
          <w:sz w:val="20"/>
          <w:szCs w:val="20"/>
        </w:rPr>
        <w:t>d</w:t>
      </w:r>
      <w:r w:rsidR="00A83D86" w:rsidRPr="00D877CA">
        <w:rPr>
          <w:rFonts w:ascii="Verdana" w:hAnsi="Verdana" w:cs="Arial"/>
          <w:sz w:val="20"/>
          <w:szCs w:val="20"/>
        </w:rPr>
        <w:t>e</w:t>
      </w:r>
      <w:r>
        <w:rPr>
          <w:rFonts w:ascii="Verdana" w:hAnsi="Verdana" w:cs="Arial"/>
          <w:sz w:val="20"/>
          <w:szCs w:val="20"/>
        </w:rPr>
        <w:t>n</w:t>
      </w:r>
      <w:r w:rsidR="00A83D86">
        <w:rPr>
          <w:rFonts w:ascii="Verdana" w:hAnsi="Verdana" w:cs="Arial"/>
          <w:sz w:val="20"/>
          <w:szCs w:val="20"/>
        </w:rPr>
        <w:t xml:space="preserve"> internetten yapılan ödemelere </w:t>
      </w:r>
      <w:r w:rsidR="00A83D86" w:rsidRPr="00D877CA">
        <w:rPr>
          <w:rFonts w:ascii="Verdana" w:hAnsi="Verdana" w:cs="Arial"/>
          <w:sz w:val="20"/>
          <w:szCs w:val="20"/>
        </w:rPr>
        <w:t xml:space="preserve">kadar tüm alanlarda </w:t>
      </w:r>
      <w:r>
        <w:rPr>
          <w:rFonts w:ascii="Verdana" w:hAnsi="Verdana" w:cs="Arial"/>
          <w:sz w:val="20"/>
          <w:szCs w:val="20"/>
        </w:rPr>
        <w:t>yaygınlaşmaya devam ettiği bir yıl oldu</w:t>
      </w:r>
      <w:r w:rsidR="00A83D86">
        <w:rPr>
          <w:rFonts w:ascii="Verdana" w:hAnsi="Verdana" w:cs="Arial"/>
          <w:sz w:val="20"/>
          <w:szCs w:val="20"/>
        </w:rPr>
        <w:t xml:space="preserve">. </w:t>
      </w:r>
    </w:p>
    <w:p w14:paraId="1BEC1852" w14:textId="7341C638" w:rsidR="00900E24" w:rsidRPr="00900E24" w:rsidRDefault="00A83D86" w:rsidP="00A274C5">
      <w:pPr>
        <w:widowControl w:val="0"/>
        <w:autoSpaceDE w:val="0"/>
        <w:autoSpaceDN w:val="0"/>
        <w:adjustRightInd w:val="0"/>
        <w:spacing w:line="360" w:lineRule="auto"/>
        <w:jc w:val="both"/>
        <w:rPr>
          <w:rFonts w:ascii="Verdana" w:hAnsi="Verdana" w:cs="Calibri"/>
          <w:sz w:val="20"/>
          <w:szCs w:val="20"/>
        </w:rPr>
      </w:pPr>
      <w:r w:rsidRPr="00FB7DE6">
        <w:rPr>
          <w:rFonts w:ascii="Verdana" w:hAnsi="Verdana" w:cs="Calibri"/>
          <w:sz w:val="20"/>
          <w:szCs w:val="20"/>
        </w:rPr>
        <w:t>BKM’nin verilerine gö</w:t>
      </w:r>
      <w:r>
        <w:rPr>
          <w:rFonts w:ascii="Verdana" w:hAnsi="Verdana" w:cs="Calibri"/>
          <w:sz w:val="20"/>
          <w:szCs w:val="20"/>
        </w:rPr>
        <w:t>re,</w:t>
      </w:r>
      <w:r>
        <w:rPr>
          <w:rFonts w:ascii="Verdana" w:hAnsi="Verdana" w:cs="Arial"/>
          <w:sz w:val="20"/>
          <w:szCs w:val="20"/>
        </w:rPr>
        <w:t xml:space="preserve"> </w:t>
      </w:r>
      <w:r w:rsidR="0027508C">
        <w:rPr>
          <w:rFonts w:ascii="Verdana" w:hAnsi="Verdana" w:cs="Arial"/>
          <w:sz w:val="20"/>
          <w:szCs w:val="20"/>
        </w:rPr>
        <w:t xml:space="preserve">2020 genelinde </w:t>
      </w:r>
      <w:r>
        <w:rPr>
          <w:rFonts w:ascii="Verdana" w:hAnsi="Verdana" w:cs="Arial"/>
          <w:sz w:val="20"/>
          <w:szCs w:val="20"/>
        </w:rPr>
        <w:t>b</w:t>
      </w:r>
      <w:r w:rsidR="00C56603">
        <w:rPr>
          <w:rFonts w:ascii="Verdana" w:hAnsi="Verdana" w:cs="Calibri"/>
          <w:sz w:val="20"/>
          <w:szCs w:val="20"/>
        </w:rPr>
        <w:t xml:space="preserve">anka kartlarıyla yapılan ödeme tutarı </w:t>
      </w:r>
      <w:r w:rsidR="00B627A8">
        <w:rPr>
          <w:rFonts w:ascii="Verdana" w:hAnsi="Verdana" w:cs="Calibri"/>
          <w:sz w:val="20"/>
          <w:szCs w:val="20"/>
        </w:rPr>
        <w:t xml:space="preserve">yıllık </w:t>
      </w:r>
      <w:r w:rsidR="00C56603">
        <w:rPr>
          <w:rFonts w:ascii="Verdana" w:hAnsi="Verdana" w:cs="Calibri"/>
          <w:sz w:val="20"/>
          <w:szCs w:val="20"/>
        </w:rPr>
        <w:t xml:space="preserve">yüzde </w:t>
      </w:r>
      <w:r w:rsidR="00FA08AA">
        <w:rPr>
          <w:rFonts w:ascii="Verdana" w:hAnsi="Verdana" w:cs="Calibri"/>
          <w:sz w:val="20"/>
          <w:szCs w:val="20"/>
        </w:rPr>
        <w:t>41</w:t>
      </w:r>
      <w:r w:rsidR="00C56603">
        <w:rPr>
          <w:rFonts w:ascii="Verdana" w:hAnsi="Verdana" w:cs="Calibri"/>
          <w:sz w:val="20"/>
          <w:szCs w:val="20"/>
        </w:rPr>
        <w:t xml:space="preserve"> artışla 1</w:t>
      </w:r>
      <w:r w:rsidR="00FA08AA">
        <w:rPr>
          <w:rFonts w:ascii="Verdana" w:hAnsi="Verdana" w:cs="Calibri"/>
          <w:sz w:val="20"/>
          <w:szCs w:val="20"/>
        </w:rPr>
        <w:t>88</w:t>
      </w:r>
      <w:r w:rsidR="00C56603">
        <w:rPr>
          <w:rFonts w:ascii="Verdana" w:hAnsi="Verdana" w:cs="Calibri"/>
          <w:sz w:val="20"/>
          <w:szCs w:val="20"/>
        </w:rPr>
        <w:t>,</w:t>
      </w:r>
      <w:r w:rsidR="00FA08AA">
        <w:rPr>
          <w:rFonts w:ascii="Verdana" w:hAnsi="Verdana" w:cs="Calibri"/>
          <w:sz w:val="20"/>
          <w:szCs w:val="20"/>
        </w:rPr>
        <w:t>8</w:t>
      </w:r>
      <w:r w:rsidR="00C56603">
        <w:rPr>
          <w:rFonts w:ascii="Verdana" w:hAnsi="Verdana" w:cs="Calibri"/>
          <w:sz w:val="20"/>
          <w:szCs w:val="20"/>
        </w:rPr>
        <w:t xml:space="preserve"> mily</w:t>
      </w:r>
      <w:r w:rsidR="00FA08AA">
        <w:rPr>
          <w:rFonts w:ascii="Verdana" w:hAnsi="Verdana" w:cs="Calibri"/>
          <w:sz w:val="20"/>
          <w:szCs w:val="20"/>
        </w:rPr>
        <w:t>ar</w:t>
      </w:r>
      <w:r w:rsidR="00C56603">
        <w:rPr>
          <w:rFonts w:ascii="Verdana" w:hAnsi="Verdana" w:cs="Calibri"/>
          <w:sz w:val="20"/>
          <w:szCs w:val="20"/>
        </w:rPr>
        <w:t xml:space="preserve"> TL’ye</w:t>
      </w:r>
      <w:r w:rsidR="00B627A8">
        <w:rPr>
          <w:rFonts w:ascii="Verdana" w:hAnsi="Verdana" w:cs="Calibri"/>
          <w:sz w:val="20"/>
          <w:szCs w:val="20"/>
        </w:rPr>
        <w:t>,</w:t>
      </w:r>
      <w:r w:rsidR="00C56603">
        <w:rPr>
          <w:rFonts w:ascii="Verdana" w:hAnsi="Verdana" w:cs="Calibri"/>
          <w:sz w:val="20"/>
          <w:szCs w:val="20"/>
        </w:rPr>
        <w:t xml:space="preserve"> kredi kartlarıyla yapılan ödeme tutarı</w:t>
      </w:r>
      <w:r w:rsidR="00263018">
        <w:rPr>
          <w:rFonts w:ascii="Verdana" w:hAnsi="Verdana" w:cs="Calibri"/>
          <w:sz w:val="20"/>
          <w:szCs w:val="20"/>
        </w:rPr>
        <w:t xml:space="preserve"> ise</w:t>
      </w:r>
      <w:r w:rsidR="00C56603">
        <w:rPr>
          <w:rFonts w:ascii="Verdana" w:hAnsi="Verdana" w:cs="Calibri"/>
          <w:sz w:val="20"/>
          <w:szCs w:val="20"/>
        </w:rPr>
        <w:t xml:space="preserve"> </w:t>
      </w:r>
      <w:r w:rsidR="00B627A8">
        <w:rPr>
          <w:rFonts w:ascii="Verdana" w:hAnsi="Verdana" w:cs="Calibri"/>
          <w:sz w:val="20"/>
          <w:szCs w:val="20"/>
        </w:rPr>
        <w:t xml:space="preserve">yıllık </w:t>
      </w:r>
      <w:r w:rsidR="00C56603">
        <w:rPr>
          <w:rFonts w:ascii="Verdana" w:hAnsi="Verdana" w:cs="Calibri"/>
          <w:sz w:val="20"/>
          <w:szCs w:val="20"/>
        </w:rPr>
        <w:t>yüzde 1</w:t>
      </w:r>
      <w:r w:rsidR="00FA08AA">
        <w:rPr>
          <w:rFonts w:ascii="Verdana" w:hAnsi="Verdana" w:cs="Calibri"/>
          <w:sz w:val="20"/>
          <w:szCs w:val="20"/>
        </w:rPr>
        <w:t>4</w:t>
      </w:r>
      <w:r w:rsidR="00C56603">
        <w:rPr>
          <w:rFonts w:ascii="Verdana" w:hAnsi="Verdana" w:cs="Calibri"/>
          <w:sz w:val="20"/>
          <w:szCs w:val="20"/>
        </w:rPr>
        <w:t xml:space="preserve"> artışla </w:t>
      </w:r>
      <w:r w:rsidR="00FA08AA">
        <w:rPr>
          <w:rFonts w:ascii="Verdana" w:hAnsi="Verdana" w:cs="Calibri"/>
          <w:sz w:val="20"/>
          <w:szCs w:val="20"/>
        </w:rPr>
        <w:t>957</w:t>
      </w:r>
      <w:r w:rsidR="00C56603">
        <w:rPr>
          <w:rFonts w:ascii="Verdana" w:hAnsi="Verdana" w:cs="Calibri"/>
          <w:sz w:val="20"/>
          <w:szCs w:val="20"/>
        </w:rPr>
        <w:t>,</w:t>
      </w:r>
      <w:r w:rsidR="00FA08AA">
        <w:rPr>
          <w:rFonts w:ascii="Verdana" w:hAnsi="Verdana" w:cs="Calibri"/>
          <w:sz w:val="20"/>
          <w:szCs w:val="20"/>
        </w:rPr>
        <w:t>8</w:t>
      </w:r>
      <w:r w:rsidR="00C56603">
        <w:rPr>
          <w:rFonts w:ascii="Verdana" w:hAnsi="Verdana" w:cs="Calibri"/>
          <w:sz w:val="20"/>
          <w:szCs w:val="20"/>
        </w:rPr>
        <w:t xml:space="preserve"> milyar TL’ye ulaştı. </w:t>
      </w:r>
      <w:r w:rsidR="0027508C">
        <w:rPr>
          <w:rFonts w:ascii="Verdana" w:hAnsi="Verdana" w:cs="Calibri"/>
          <w:sz w:val="20"/>
          <w:szCs w:val="20"/>
        </w:rPr>
        <w:t xml:space="preserve">Böylece, 2020’deki toplam </w:t>
      </w:r>
      <w:r w:rsidR="00C56603">
        <w:rPr>
          <w:rFonts w:ascii="Verdana" w:hAnsi="Verdana" w:cs="Calibri"/>
          <w:sz w:val="20"/>
          <w:szCs w:val="20"/>
        </w:rPr>
        <w:t xml:space="preserve">kartlı ödeme </w:t>
      </w:r>
      <w:r w:rsidR="00C56603" w:rsidRPr="00292648">
        <w:rPr>
          <w:rFonts w:ascii="Verdana" w:hAnsi="Verdana" w:cs="Calibri"/>
          <w:sz w:val="20"/>
          <w:szCs w:val="20"/>
        </w:rPr>
        <w:t xml:space="preserve">tutarı </w:t>
      </w:r>
      <w:r w:rsidR="00B627A8">
        <w:rPr>
          <w:rFonts w:ascii="Verdana" w:hAnsi="Verdana" w:cs="Calibri"/>
          <w:sz w:val="20"/>
          <w:szCs w:val="20"/>
        </w:rPr>
        <w:t>2019’a göre</w:t>
      </w:r>
      <w:r w:rsidR="0027508C">
        <w:rPr>
          <w:rFonts w:ascii="Verdana" w:hAnsi="Verdana" w:cs="Calibri"/>
          <w:sz w:val="20"/>
          <w:szCs w:val="20"/>
        </w:rPr>
        <w:t xml:space="preserve"> </w:t>
      </w:r>
      <w:r w:rsidR="00FA08AA" w:rsidRPr="00292648">
        <w:rPr>
          <w:rFonts w:ascii="Verdana" w:hAnsi="Verdana" w:cs="Calibri"/>
          <w:sz w:val="20"/>
          <w:szCs w:val="20"/>
        </w:rPr>
        <w:t xml:space="preserve">yüzde 17 </w:t>
      </w:r>
      <w:r w:rsidR="00B627A8">
        <w:rPr>
          <w:rFonts w:ascii="Verdana" w:hAnsi="Verdana" w:cs="Calibri"/>
          <w:sz w:val="20"/>
          <w:szCs w:val="20"/>
        </w:rPr>
        <w:t>büyüyerek</w:t>
      </w:r>
      <w:r w:rsidR="00B627A8" w:rsidRPr="00292648">
        <w:rPr>
          <w:rFonts w:ascii="Verdana" w:hAnsi="Verdana" w:cs="Calibri"/>
          <w:sz w:val="20"/>
          <w:szCs w:val="20"/>
        </w:rPr>
        <w:t xml:space="preserve"> </w:t>
      </w:r>
      <w:r w:rsidR="00FA08AA" w:rsidRPr="00292648">
        <w:rPr>
          <w:rFonts w:ascii="Verdana" w:hAnsi="Verdana" w:cs="Calibri"/>
          <w:sz w:val="20"/>
          <w:szCs w:val="20"/>
        </w:rPr>
        <w:t>1</w:t>
      </w:r>
      <w:r w:rsidR="00753822">
        <w:rPr>
          <w:rFonts w:ascii="Verdana" w:hAnsi="Verdana" w:cs="Calibri"/>
          <w:sz w:val="20"/>
          <w:szCs w:val="20"/>
        </w:rPr>
        <w:t>,</w:t>
      </w:r>
      <w:r w:rsidR="00FA08AA" w:rsidRPr="00292648">
        <w:rPr>
          <w:rFonts w:ascii="Verdana" w:hAnsi="Verdana" w:cs="Calibri"/>
          <w:sz w:val="20"/>
          <w:szCs w:val="20"/>
        </w:rPr>
        <w:t>15</w:t>
      </w:r>
      <w:r w:rsidR="00C56603" w:rsidRPr="00292648">
        <w:rPr>
          <w:rFonts w:ascii="Verdana" w:hAnsi="Verdana" w:cs="Calibri"/>
          <w:sz w:val="20"/>
          <w:szCs w:val="20"/>
        </w:rPr>
        <w:t xml:space="preserve"> </w:t>
      </w:r>
      <w:r w:rsidR="00FA08AA" w:rsidRPr="00292648">
        <w:rPr>
          <w:rFonts w:ascii="Verdana" w:hAnsi="Verdana" w:cs="Calibri"/>
          <w:sz w:val="20"/>
          <w:szCs w:val="20"/>
        </w:rPr>
        <w:t>trilyon</w:t>
      </w:r>
      <w:r w:rsidR="00C56603" w:rsidRPr="00292648">
        <w:rPr>
          <w:rFonts w:ascii="Verdana" w:hAnsi="Verdana" w:cs="Calibri"/>
          <w:sz w:val="20"/>
          <w:szCs w:val="20"/>
        </w:rPr>
        <w:t xml:space="preserve"> TL</w:t>
      </w:r>
      <w:r w:rsidR="0027508C">
        <w:rPr>
          <w:rFonts w:ascii="Verdana" w:hAnsi="Verdana" w:cs="Calibri"/>
          <w:sz w:val="20"/>
          <w:szCs w:val="20"/>
        </w:rPr>
        <w:t xml:space="preserve"> olarak</w:t>
      </w:r>
      <w:r w:rsidR="00C56603" w:rsidRPr="00292648">
        <w:rPr>
          <w:rFonts w:ascii="Verdana" w:hAnsi="Verdana" w:cs="Calibri"/>
          <w:sz w:val="20"/>
          <w:szCs w:val="20"/>
        </w:rPr>
        <w:t xml:space="preserve"> </w:t>
      </w:r>
      <w:r w:rsidR="0027508C">
        <w:rPr>
          <w:rFonts w:ascii="Verdana" w:hAnsi="Verdana" w:cs="Calibri"/>
          <w:sz w:val="20"/>
          <w:szCs w:val="20"/>
        </w:rPr>
        <w:t>gerçekleşti</w:t>
      </w:r>
      <w:r w:rsidR="001E75E5" w:rsidRPr="00292648">
        <w:rPr>
          <w:rFonts w:ascii="Verdana" w:hAnsi="Verdana" w:cs="Calibri"/>
          <w:sz w:val="20"/>
          <w:szCs w:val="20"/>
        </w:rPr>
        <w:t>.</w:t>
      </w:r>
      <w:r w:rsidR="00292648" w:rsidRPr="00292648">
        <w:rPr>
          <w:rFonts w:ascii="Verdana" w:hAnsi="Verdana" w:cs="Calibri"/>
          <w:sz w:val="20"/>
          <w:szCs w:val="20"/>
        </w:rPr>
        <w:t xml:space="preserve"> 2000 yılında kartlarla yapılan ödemelerin yılda 8 milyar TL düzeyinde olduğu göz önünde bulundurulduğunda, </w:t>
      </w:r>
      <w:r w:rsidR="00B627A8">
        <w:rPr>
          <w:rFonts w:ascii="Verdana" w:hAnsi="Verdana" w:cs="Calibri"/>
          <w:sz w:val="20"/>
          <w:szCs w:val="20"/>
        </w:rPr>
        <w:t xml:space="preserve">aradan geçen 20 yılda, </w:t>
      </w:r>
      <w:r w:rsidR="00292648" w:rsidRPr="00292648">
        <w:rPr>
          <w:rFonts w:ascii="Verdana" w:hAnsi="Verdana" w:cs="Calibri"/>
          <w:sz w:val="20"/>
          <w:szCs w:val="20"/>
        </w:rPr>
        <w:t>kartlı ödemelerin ne kadar geliştiği ve ne kadar büyük bir ekonomiye ara</w:t>
      </w:r>
      <w:r w:rsidR="00292648">
        <w:rPr>
          <w:rFonts w:ascii="Verdana" w:hAnsi="Verdana" w:cs="Calibri"/>
          <w:sz w:val="20"/>
          <w:szCs w:val="20"/>
        </w:rPr>
        <w:t xml:space="preserve">cılık ettiği de ön plana çıkıyor. </w:t>
      </w:r>
      <w:r w:rsidR="00C56603" w:rsidRPr="00292648">
        <w:rPr>
          <w:rFonts w:ascii="Verdana" w:hAnsi="Verdana" w:cs="Calibri"/>
          <w:sz w:val="20"/>
          <w:szCs w:val="20"/>
        </w:rPr>
        <w:t>Kartların kullanım alan</w:t>
      </w:r>
      <w:r w:rsidR="00B627A8">
        <w:rPr>
          <w:rFonts w:ascii="Verdana" w:hAnsi="Verdana" w:cs="Calibri"/>
          <w:sz w:val="20"/>
          <w:szCs w:val="20"/>
        </w:rPr>
        <w:t>larının</w:t>
      </w:r>
      <w:r w:rsidR="00C56603" w:rsidRPr="00292648">
        <w:rPr>
          <w:rFonts w:ascii="Verdana" w:hAnsi="Verdana" w:cs="Calibri"/>
          <w:sz w:val="20"/>
          <w:szCs w:val="20"/>
        </w:rPr>
        <w:t xml:space="preserve"> yaygınlaş</w:t>
      </w:r>
      <w:r w:rsidR="00B627A8">
        <w:rPr>
          <w:rFonts w:ascii="Verdana" w:hAnsi="Verdana" w:cs="Calibri"/>
          <w:sz w:val="20"/>
          <w:szCs w:val="20"/>
        </w:rPr>
        <w:t xml:space="preserve">ması ile beraber, </w:t>
      </w:r>
      <w:r w:rsidR="00C56603" w:rsidRPr="00292648">
        <w:rPr>
          <w:rFonts w:ascii="Verdana" w:hAnsi="Verdana" w:cs="Calibri"/>
          <w:sz w:val="20"/>
          <w:szCs w:val="20"/>
        </w:rPr>
        <w:t>k</w:t>
      </w:r>
      <w:r w:rsidR="00292648">
        <w:rPr>
          <w:rFonts w:ascii="Verdana" w:hAnsi="Verdana" w:cs="Calibri"/>
          <w:sz w:val="20"/>
          <w:szCs w:val="20"/>
        </w:rPr>
        <w:t xml:space="preserve">artlı ödemelerin </w:t>
      </w:r>
      <w:r w:rsidR="00900E24" w:rsidRPr="00292648">
        <w:rPr>
          <w:rFonts w:ascii="Verdana" w:hAnsi="Verdana" w:cs="Calibri"/>
          <w:sz w:val="20"/>
          <w:szCs w:val="20"/>
        </w:rPr>
        <w:t>hanehalkı tüketimi içindeki payı</w:t>
      </w:r>
      <w:r w:rsidR="00391B28" w:rsidRPr="00292648">
        <w:rPr>
          <w:rFonts w:ascii="Verdana" w:hAnsi="Verdana" w:cs="Calibri"/>
          <w:sz w:val="20"/>
          <w:szCs w:val="20"/>
        </w:rPr>
        <w:t>,</w:t>
      </w:r>
      <w:r w:rsidR="00900E24" w:rsidRPr="00292648">
        <w:rPr>
          <w:rFonts w:ascii="Verdana" w:hAnsi="Verdana" w:cs="Calibri"/>
          <w:sz w:val="20"/>
          <w:szCs w:val="20"/>
        </w:rPr>
        <w:t xml:space="preserve"> </w:t>
      </w:r>
      <w:r w:rsidR="00B627A8">
        <w:rPr>
          <w:rFonts w:ascii="Verdana" w:hAnsi="Verdana" w:cs="Calibri"/>
          <w:sz w:val="20"/>
          <w:szCs w:val="20"/>
        </w:rPr>
        <w:t xml:space="preserve">bugün </w:t>
      </w:r>
      <w:r w:rsidR="00900E24" w:rsidRPr="00292648">
        <w:rPr>
          <w:rFonts w:ascii="Verdana" w:hAnsi="Verdana" w:cs="Calibri"/>
          <w:sz w:val="20"/>
          <w:szCs w:val="20"/>
        </w:rPr>
        <w:t>yüzde 41</w:t>
      </w:r>
      <w:r w:rsidR="003E5A13" w:rsidRPr="00292648">
        <w:rPr>
          <w:rFonts w:ascii="Verdana" w:hAnsi="Verdana" w:cs="Calibri"/>
          <w:sz w:val="20"/>
          <w:szCs w:val="20"/>
        </w:rPr>
        <w:t xml:space="preserve"> gibi önemli bir seviyeye ulaşmış durumda.</w:t>
      </w:r>
    </w:p>
    <w:p w14:paraId="6B9B8A02" w14:textId="77777777" w:rsidR="00765B92" w:rsidRDefault="00765B92" w:rsidP="00765B92">
      <w:pPr>
        <w:widowControl w:val="0"/>
        <w:autoSpaceDE w:val="0"/>
        <w:autoSpaceDN w:val="0"/>
        <w:adjustRightInd w:val="0"/>
        <w:spacing w:after="0" w:line="360" w:lineRule="auto"/>
        <w:jc w:val="both"/>
        <w:rPr>
          <w:rFonts w:ascii="Verdana" w:hAnsi="Verdana" w:cs="Calibri"/>
          <w:sz w:val="20"/>
          <w:szCs w:val="20"/>
        </w:rPr>
      </w:pPr>
    </w:p>
    <w:p w14:paraId="0A6CE820" w14:textId="24FEF3DC" w:rsidR="00292648" w:rsidRDefault="009B7B1C" w:rsidP="00E64E61">
      <w:pPr>
        <w:widowControl w:val="0"/>
        <w:autoSpaceDE w:val="0"/>
        <w:autoSpaceDN w:val="0"/>
        <w:adjustRightInd w:val="0"/>
        <w:spacing w:line="360" w:lineRule="auto"/>
        <w:jc w:val="both"/>
        <w:rPr>
          <w:rFonts w:ascii="Verdana" w:hAnsi="Verdana" w:cs="Calibri"/>
          <w:b/>
          <w:sz w:val="20"/>
          <w:szCs w:val="20"/>
        </w:rPr>
      </w:pPr>
      <w:r>
        <w:rPr>
          <w:rFonts w:ascii="Verdana" w:hAnsi="Verdana" w:cs="Calibri"/>
          <w:b/>
          <w:sz w:val="20"/>
          <w:szCs w:val="20"/>
        </w:rPr>
        <w:t>Her 5 kartlı ödemeden 2’si banka kartlarıyla yapıldı</w:t>
      </w:r>
    </w:p>
    <w:p w14:paraId="628F1ACF" w14:textId="7C5479B4" w:rsidR="007F1C66" w:rsidRPr="00E64E61" w:rsidRDefault="005C18FA" w:rsidP="00E64E61">
      <w:pPr>
        <w:widowControl w:val="0"/>
        <w:autoSpaceDE w:val="0"/>
        <w:autoSpaceDN w:val="0"/>
        <w:adjustRightInd w:val="0"/>
        <w:spacing w:line="360" w:lineRule="auto"/>
        <w:jc w:val="both"/>
        <w:rPr>
          <w:rFonts w:ascii="Verdana" w:hAnsi="Verdana" w:cs="Arial"/>
          <w:sz w:val="20"/>
          <w:szCs w:val="20"/>
        </w:rPr>
      </w:pPr>
      <w:r w:rsidRPr="00E64E61">
        <w:rPr>
          <w:rFonts w:ascii="Verdana" w:hAnsi="Verdana" w:cs="Arial"/>
          <w:sz w:val="20"/>
          <w:szCs w:val="20"/>
        </w:rPr>
        <w:t>B</w:t>
      </w:r>
      <w:r w:rsidR="009B7B1C" w:rsidRPr="00E64E61">
        <w:rPr>
          <w:rFonts w:ascii="Verdana" w:hAnsi="Verdana" w:cs="Arial"/>
          <w:sz w:val="20"/>
          <w:szCs w:val="20"/>
        </w:rPr>
        <w:t>anka kartlarının ödemelerde kullanımı hızla yaygınlaşmaya devam ederken</w:t>
      </w:r>
      <w:r w:rsidR="00B627A8" w:rsidRPr="00E64E61">
        <w:rPr>
          <w:rFonts w:ascii="Verdana" w:hAnsi="Verdana" w:cs="Arial"/>
          <w:sz w:val="20"/>
          <w:szCs w:val="20"/>
        </w:rPr>
        <w:t>, 2020’de</w:t>
      </w:r>
      <w:r w:rsidR="009B7B1C" w:rsidRPr="00E64E61">
        <w:rPr>
          <w:rFonts w:ascii="Verdana" w:hAnsi="Verdana" w:cs="Arial"/>
          <w:sz w:val="20"/>
          <w:szCs w:val="20"/>
        </w:rPr>
        <w:t xml:space="preserve"> </w:t>
      </w:r>
      <w:r w:rsidR="00B627A8" w:rsidRPr="00E64E61">
        <w:rPr>
          <w:rFonts w:ascii="Verdana" w:hAnsi="Verdana" w:cs="Arial"/>
          <w:sz w:val="20"/>
          <w:szCs w:val="20"/>
        </w:rPr>
        <w:t xml:space="preserve">banka kartları ile yapılan ödemelerin </w:t>
      </w:r>
      <w:r w:rsidR="009B7B1C" w:rsidRPr="00E64E61">
        <w:rPr>
          <w:rFonts w:ascii="Verdana" w:hAnsi="Verdana" w:cs="Arial"/>
          <w:sz w:val="20"/>
          <w:szCs w:val="20"/>
        </w:rPr>
        <w:t>toplam kartlı ödeme adedi içindeki payı yüzde 36’ya ulaştı</w:t>
      </w:r>
      <w:r w:rsidR="00B627A8" w:rsidRPr="00E64E61">
        <w:rPr>
          <w:rFonts w:ascii="Verdana" w:hAnsi="Verdana" w:cs="Arial"/>
          <w:sz w:val="20"/>
          <w:szCs w:val="20"/>
        </w:rPr>
        <w:t>;</w:t>
      </w:r>
      <w:r w:rsidR="009B7B1C" w:rsidRPr="00E64E61">
        <w:rPr>
          <w:rFonts w:ascii="Verdana" w:hAnsi="Verdana" w:cs="Arial"/>
          <w:sz w:val="20"/>
          <w:szCs w:val="20"/>
        </w:rPr>
        <w:t xml:space="preserve"> </w:t>
      </w:r>
      <w:r w:rsidR="00B627A8" w:rsidRPr="00E64E61">
        <w:rPr>
          <w:rFonts w:ascii="Verdana" w:hAnsi="Verdana" w:cs="Arial"/>
          <w:sz w:val="20"/>
          <w:szCs w:val="20"/>
        </w:rPr>
        <w:t xml:space="preserve">bir başka deyişle </w:t>
      </w:r>
      <w:r w:rsidR="00900E24" w:rsidRPr="00E64E61">
        <w:rPr>
          <w:rFonts w:ascii="Verdana" w:hAnsi="Verdana" w:cs="Arial"/>
          <w:sz w:val="20"/>
          <w:szCs w:val="20"/>
        </w:rPr>
        <w:t>h</w:t>
      </w:r>
      <w:r w:rsidR="004840CF" w:rsidRPr="00E64E61">
        <w:rPr>
          <w:rFonts w:ascii="Verdana" w:hAnsi="Verdana" w:cs="Arial"/>
          <w:sz w:val="20"/>
          <w:szCs w:val="20"/>
        </w:rPr>
        <w:t xml:space="preserve">er </w:t>
      </w:r>
      <w:r w:rsidR="00292648" w:rsidRPr="00E64E61">
        <w:rPr>
          <w:rFonts w:ascii="Verdana" w:hAnsi="Verdana" w:cs="Arial"/>
          <w:sz w:val="20"/>
          <w:szCs w:val="20"/>
        </w:rPr>
        <w:t>5</w:t>
      </w:r>
      <w:r w:rsidR="004840CF" w:rsidRPr="00E64E61">
        <w:rPr>
          <w:rFonts w:ascii="Verdana" w:hAnsi="Verdana" w:cs="Arial"/>
          <w:sz w:val="20"/>
          <w:szCs w:val="20"/>
        </w:rPr>
        <w:t xml:space="preserve"> kart</w:t>
      </w:r>
      <w:r w:rsidR="000771F4" w:rsidRPr="00E64E61">
        <w:rPr>
          <w:rFonts w:ascii="Verdana" w:hAnsi="Verdana" w:cs="Arial"/>
          <w:sz w:val="20"/>
          <w:szCs w:val="20"/>
        </w:rPr>
        <w:t>l</w:t>
      </w:r>
      <w:r w:rsidR="004840CF" w:rsidRPr="00E64E61">
        <w:rPr>
          <w:rFonts w:ascii="Verdana" w:hAnsi="Verdana" w:cs="Arial"/>
          <w:sz w:val="20"/>
          <w:szCs w:val="20"/>
        </w:rPr>
        <w:t>ı ödemeden</w:t>
      </w:r>
      <w:r w:rsidR="000771F4" w:rsidRPr="00E64E61">
        <w:rPr>
          <w:rFonts w:ascii="Verdana" w:hAnsi="Verdana" w:cs="Arial"/>
          <w:sz w:val="20"/>
          <w:szCs w:val="20"/>
        </w:rPr>
        <w:t xml:space="preserve"> </w:t>
      </w:r>
      <w:r w:rsidR="00292648" w:rsidRPr="00E64E61">
        <w:rPr>
          <w:rFonts w:ascii="Verdana" w:hAnsi="Verdana" w:cs="Arial"/>
          <w:sz w:val="20"/>
          <w:szCs w:val="20"/>
        </w:rPr>
        <w:t>2</w:t>
      </w:r>
      <w:r w:rsidR="000771F4" w:rsidRPr="00E64E61">
        <w:rPr>
          <w:rFonts w:ascii="Verdana" w:hAnsi="Verdana" w:cs="Arial"/>
          <w:sz w:val="20"/>
          <w:szCs w:val="20"/>
        </w:rPr>
        <w:t>’</w:t>
      </w:r>
      <w:r w:rsidR="00292648" w:rsidRPr="00E64E61">
        <w:rPr>
          <w:rFonts w:ascii="Verdana" w:hAnsi="Verdana" w:cs="Arial"/>
          <w:sz w:val="20"/>
          <w:szCs w:val="20"/>
        </w:rPr>
        <w:t>s</w:t>
      </w:r>
      <w:r w:rsidR="000771F4" w:rsidRPr="00E64E61">
        <w:rPr>
          <w:rFonts w:ascii="Verdana" w:hAnsi="Verdana" w:cs="Arial"/>
          <w:sz w:val="20"/>
          <w:szCs w:val="20"/>
        </w:rPr>
        <w:t>i banka kartıyla gerçekleş</w:t>
      </w:r>
      <w:r w:rsidR="009B7B1C" w:rsidRPr="00E64E61">
        <w:rPr>
          <w:rFonts w:ascii="Verdana" w:hAnsi="Verdana" w:cs="Arial"/>
          <w:sz w:val="20"/>
          <w:szCs w:val="20"/>
        </w:rPr>
        <w:t>ti.</w:t>
      </w:r>
      <w:r w:rsidR="000771F4" w:rsidRPr="00E64E61">
        <w:rPr>
          <w:rFonts w:ascii="Verdana" w:hAnsi="Verdana" w:cs="Arial"/>
          <w:sz w:val="20"/>
          <w:szCs w:val="20"/>
        </w:rPr>
        <w:t xml:space="preserve"> </w:t>
      </w:r>
    </w:p>
    <w:p w14:paraId="5B30B4DF" w14:textId="1E373C79" w:rsidR="006D3144" w:rsidRPr="00E64E61" w:rsidRDefault="007F1C66" w:rsidP="00E64E61">
      <w:pPr>
        <w:widowControl w:val="0"/>
        <w:autoSpaceDE w:val="0"/>
        <w:autoSpaceDN w:val="0"/>
        <w:adjustRightInd w:val="0"/>
        <w:spacing w:line="360" w:lineRule="auto"/>
        <w:jc w:val="both"/>
        <w:rPr>
          <w:rFonts w:ascii="Verdana" w:hAnsi="Verdana" w:cs="Arial"/>
          <w:sz w:val="20"/>
          <w:szCs w:val="20"/>
        </w:rPr>
      </w:pPr>
      <w:r>
        <w:rPr>
          <w:rFonts w:ascii="Verdana" w:hAnsi="Verdana" w:cs="Arial"/>
          <w:sz w:val="20"/>
          <w:szCs w:val="20"/>
        </w:rPr>
        <w:t>2020’deki b</w:t>
      </w:r>
      <w:r w:rsidRPr="00E64E61">
        <w:rPr>
          <w:rFonts w:ascii="Verdana" w:hAnsi="Verdana" w:cs="Arial"/>
          <w:sz w:val="20"/>
          <w:szCs w:val="20"/>
        </w:rPr>
        <w:t xml:space="preserve">anka </w:t>
      </w:r>
      <w:r w:rsidR="004840CF" w:rsidRPr="00E64E61">
        <w:rPr>
          <w:rFonts w:ascii="Verdana" w:hAnsi="Verdana" w:cs="Arial"/>
          <w:sz w:val="20"/>
          <w:szCs w:val="20"/>
        </w:rPr>
        <w:t>kartı işle</w:t>
      </w:r>
      <w:r w:rsidR="000771F4" w:rsidRPr="00E64E61">
        <w:rPr>
          <w:rFonts w:ascii="Verdana" w:hAnsi="Verdana" w:cs="Arial"/>
          <w:sz w:val="20"/>
          <w:szCs w:val="20"/>
        </w:rPr>
        <w:t xml:space="preserve">m adetlerinin </w:t>
      </w:r>
      <w:r w:rsidRPr="00E64E61">
        <w:rPr>
          <w:rFonts w:ascii="Verdana" w:hAnsi="Verdana" w:cs="Arial"/>
          <w:sz w:val="20"/>
          <w:szCs w:val="20"/>
        </w:rPr>
        <w:t xml:space="preserve">ödeme ve nakit çekim olarak dağılımında ise </w:t>
      </w:r>
      <w:r w:rsidR="004840CF" w:rsidRPr="00E64E61">
        <w:rPr>
          <w:rFonts w:ascii="Verdana" w:hAnsi="Verdana" w:cs="Arial"/>
          <w:sz w:val="20"/>
          <w:szCs w:val="20"/>
        </w:rPr>
        <w:t>ödeme işlemi payı</w:t>
      </w:r>
      <w:r w:rsidR="002B6BAA" w:rsidRPr="00E64E61">
        <w:rPr>
          <w:rFonts w:ascii="Verdana" w:hAnsi="Verdana" w:cs="Arial"/>
          <w:sz w:val="20"/>
          <w:szCs w:val="20"/>
        </w:rPr>
        <w:t>nın</w:t>
      </w:r>
      <w:r w:rsidR="004840CF" w:rsidRPr="00E64E61">
        <w:rPr>
          <w:rFonts w:ascii="Verdana" w:hAnsi="Verdana" w:cs="Arial"/>
          <w:sz w:val="20"/>
          <w:szCs w:val="20"/>
        </w:rPr>
        <w:t xml:space="preserve"> yüzde 6</w:t>
      </w:r>
      <w:r w:rsidR="00292648" w:rsidRPr="00E64E61">
        <w:rPr>
          <w:rFonts w:ascii="Verdana" w:hAnsi="Verdana" w:cs="Arial"/>
          <w:sz w:val="20"/>
          <w:szCs w:val="20"/>
        </w:rPr>
        <w:t>7</w:t>
      </w:r>
      <w:r w:rsidR="004840CF" w:rsidRPr="00E64E61">
        <w:rPr>
          <w:rFonts w:ascii="Verdana" w:hAnsi="Verdana" w:cs="Arial"/>
          <w:sz w:val="20"/>
          <w:szCs w:val="20"/>
        </w:rPr>
        <w:t>, n</w:t>
      </w:r>
      <w:r w:rsidR="000771F4" w:rsidRPr="00E64E61">
        <w:rPr>
          <w:rFonts w:ascii="Verdana" w:hAnsi="Verdana" w:cs="Arial"/>
          <w:sz w:val="20"/>
          <w:szCs w:val="20"/>
        </w:rPr>
        <w:t>akit</w:t>
      </w:r>
      <w:r w:rsidR="002B6BAA" w:rsidRPr="00E64E61">
        <w:rPr>
          <w:rFonts w:ascii="Verdana" w:hAnsi="Verdana" w:cs="Arial"/>
          <w:sz w:val="20"/>
          <w:szCs w:val="20"/>
        </w:rPr>
        <w:t xml:space="preserve"> çekim işlemi payının ise yüzde </w:t>
      </w:r>
      <w:r w:rsidR="00292648" w:rsidRPr="00E64E61">
        <w:rPr>
          <w:rFonts w:ascii="Verdana" w:hAnsi="Verdana" w:cs="Arial"/>
          <w:sz w:val="20"/>
          <w:szCs w:val="20"/>
        </w:rPr>
        <w:t>33</w:t>
      </w:r>
      <w:r w:rsidR="002B6BAA" w:rsidRPr="00E64E61">
        <w:rPr>
          <w:rFonts w:ascii="Verdana" w:hAnsi="Verdana" w:cs="Arial"/>
          <w:sz w:val="20"/>
          <w:szCs w:val="20"/>
        </w:rPr>
        <w:t xml:space="preserve"> olduğu görüldü</w:t>
      </w:r>
      <w:r w:rsidR="000771F4" w:rsidRPr="00E64E61">
        <w:rPr>
          <w:rFonts w:ascii="Verdana" w:hAnsi="Verdana" w:cs="Arial"/>
          <w:sz w:val="20"/>
          <w:szCs w:val="20"/>
        </w:rPr>
        <w:t xml:space="preserve">. </w:t>
      </w:r>
      <w:r w:rsidRPr="00E64E61">
        <w:rPr>
          <w:rFonts w:ascii="Verdana" w:hAnsi="Verdana" w:cs="Arial"/>
          <w:sz w:val="20"/>
          <w:szCs w:val="20"/>
        </w:rPr>
        <w:t xml:space="preserve">Ödeme işlemlerinin payının 2019’da </w:t>
      </w:r>
      <w:r w:rsidR="006D3144" w:rsidRPr="00E64E61">
        <w:rPr>
          <w:rFonts w:ascii="Verdana" w:hAnsi="Verdana" w:cs="Arial"/>
          <w:sz w:val="20"/>
          <w:szCs w:val="20"/>
        </w:rPr>
        <w:t>yüzde 60 ol</w:t>
      </w:r>
      <w:r w:rsidRPr="00E64E61">
        <w:rPr>
          <w:rFonts w:ascii="Verdana" w:hAnsi="Verdana" w:cs="Arial"/>
          <w:sz w:val="20"/>
          <w:szCs w:val="20"/>
        </w:rPr>
        <w:t xml:space="preserve">duğu göz önünde bulundurulduğunda, bir yıl gibi kısa sürede gerçekleşen 7 puanlık artış, </w:t>
      </w:r>
      <w:r w:rsidR="006D3144" w:rsidRPr="00E64E61">
        <w:rPr>
          <w:rFonts w:ascii="Verdana" w:hAnsi="Verdana" w:cs="Arial"/>
          <w:sz w:val="20"/>
          <w:szCs w:val="20"/>
        </w:rPr>
        <w:t xml:space="preserve">banka kartlarının </w:t>
      </w:r>
      <w:r>
        <w:rPr>
          <w:rFonts w:ascii="Verdana" w:hAnsi="Verdana" w:cs="Arial"/>
          <w:sz w:val="20"/>
          <w:szCs w:val="20"/>
        </w:rPr>
        <w:t xml:space="preserve">artan bir şekilde bir </w:t>
      </w:r>
      <w:r w:rsidR="006D3144" w:rsidRPr="00E64E61">
        <w:rPr>
          <w:rFonts w:ascii="Verdana" w:hAnsi="Verdana" w:cs="Arial"/>
          <w:sz w:val="20"/>
          <w:szCs w:val="20"/>
        </w:rPr>
        <w:t>ödeme aracı olarak konumlandığına işaret etti.</w:t>
      </w:r>
    </w:p>
    <w:p w14:paraId="55A0293F" w14:textId="7281ED03" w:rsidR="004840CF" w:rsidRPr="00E64E61" w:rsidRDefault="005B6AAA" w:rsidP="00E64E61">
      <w:pPr>
        <w:widowControl w:val="0"/>
        <w:autoSpaceDE w:val="0"/>
        <w:autoSpaceDN w:val="0"/>
        <w:adjustRightInd w:val="0"/>
        <w:spacing w:line="360" w:lineRule="auto"/>
        <w:jc w:val="both"/>
        <w:rPr>
          <w:rFonts w:ascii="Verdana" w:hAnsi="Verdana" w:cs="Arial"/>
          <w:sz w:val="20"/>
          <w:szCs w:val="20"/>
        </w:rPr>
      </w:pPr>
      <w:r w:rsidRPr="00E64E61">
        <w:rPr>
          <w:rFonts w:ascii="Verdana" w:hAnsi="Verdana" w:cs="Arial"/>
          <w:sz w:val="20"/>
          <w:szCs w:val="20"/>
        </w:rPr>
        <w:t xml:space="preserve">Banka </w:t>
      </w:r>
      <w:r w:rsidR="007F1C66" w:rsidRPr="00E64E61">
        <w:rPr>
          <w:rFonts w:ascii="Verdana" w:hAnsi="Verdana" w:cs="Arial"/>
          <w:sz w:val="20"/>
          <w:szCs w:val="20"/>
        </w:rPr>
        <w:t>kartları</w:t>
      </w:r>
      <w:r w:rsidR="007F1C66">
        <w:rPr>
          <w:rFonts w:ascii="Verdana" w:hAnsi="Verdana" w:cs="Arial"/>
          <w:sz w:val="20"/>
          <w:szCs w:val="20"/>
        </w:rPr>
        <w:t>nın</w:t>
      </w:r>
      <w:r w:rsidR="007F1C66" w:rsidRPr="00E64E61">
        <w:rPr>
          <w:rFonts w:ascii="Verdana" w:hAnsi="Verdana" w:cs="Arial"/>
          <w:sz w:val="20"/>
          <w:szCs w:val="20"/>
        </w:rPr>
        <w:t xml:space="preserve"> </w:t>
      </w:r>
      <w:r w:rsidR="007F1C66">
        <w:rPr>
          <w:rFonts w:ascii="Verdana" w:hAnsi="Verdana" w:cs="Arial"/>
          <w:sz w:val="20"/>
          <w:szCs w:val="20"/>
        </w:rPr>
        <w:t xml:space="preserve">dışında, </w:t>
      </w:r>
      <w:r w:rsidRPr="00E64E61">
        <w:rPr>
          <w:rFonts w:ascii="Verdana" w:hAnsi="Verdana" w:cs="Arial"/>
          <w:sz w:val="20"/>
          <w:szCs w:val="20"/>
        </w:rPr>
        <w:t>ticari kredi kartları da 20</w:t>
      </w:r>
      <w:r w:rsidR="00065D76" w:rsidRPr="00E64E61">
        <w:rPr>
          <w:rFonts w:ascii="Verdana" w:hAnsi="Verdana" w:cs="Arial"/>
          <w:sz w:val="20"/>
          <w:szCs w:val="20"/>
        </w:rPr>
        <w:t xml:space="preserve">20 </w:t>
      </w:r>
      <w:r w:rsidRPr="00E64E61">
        <w:rPr>
          <w:rFonts w:ascii="Verdana" w:hAnsi="Verdana" w:cs="Arial"/>
          <w:sz w:val="20"/>
          <w:szCs w:val="20"/>
        </w:rPr>
        <w:t xml:space="preserve">yılında ödemelerde daha çok kullanılmaya devam etti. </w:t>
      </w:r>
      <w:r w:rsidR="00DF1C81" w:rsidRPr="00E64E61">
        <w:rPr>
          <w:rFonts w:ascii="Verdana" w:hAnsi="Verdana" w:cs="Arial"/>
          <w:sz w:val="20"/>
          <w:szCs w:val="20"/>
        </w:rPr>
        <w:t xml:space="preserve">Ticari kredi kartlarıyla yapılan ödemeler </w:t>
      </w:r>
      <w:r w:rsidRPr="00E64E61">
        <w:rPr>
          <w:rFonts w:ascii="Verdana" w:hAnsi="Verdana" w:cs="Arial"/>
          <w:sz w:val="20"/>
          <w:szCs w:val="20"/>
        </w:rPr>
        <w:t xml:space="preserve">yüzde </w:t>
      </w:r>
      <w:r w:rsidR="00065D76" w:rsidRPr="00E64E61">
        <w:rPr>
          <w:rFonts w:ascii="Verdana" w:hAnsi="Verdana" w:cs="Arial"/>
          <w:sz w:val="20"/>
          <w:szCs w:val="20"/>
        </w:rPr>
        <w:t>27</w:t>
      </w:r>
      <w:r w:rsidRPr="00E64E61">
        <w:rPr>
          <w:rFonts w:ascii="Verdana" w:hAnsi="Verdana" w:cs="Arial"/>
          <w:sz w:val="20"/>
          <w:szCs w:val="20"/>
        </w:rPr>
        <w:t xml:space="preserve"> artışla 2</w:t>
      </w:r>
      <w:r w:rsidR="00065D76" w:rsidRPr="00E64E61">
        <w:rPr>
          <w:rFonts w:ascii="Verdana" w:hAnsi="Verdana" w:cs="Arial"/>
          <w:sz w:val="20"/>
          <w:szCs w:val="20"/>
        </w:rPr>
        <w:t xml:space="preserve">65 </w:t>
      </w:r>
      <w:r w:rsidRPr="00E64E61">
        <w:rPr>
          <w:rFonts w:ascii="Verdana" w:hAnsi="Verdana" w:cs="Arial"/>
          <w:sz w:val="20"/>
          <w:szCs w:val="20"/>
        </w:rPr>
        <w:t xml:space="preserve">milyar TL’ye, </w:t>
      </w:r>
      <w:r w:rsidR="006D7838">
        <w:rPr>
          <w:rFonts w:ascii="Verdana" w:hAnsi="Verdana" w:cs="Arial"/>
          <w:sz w:val="20"/>
          <w:szCs w:val="20"/>
        </w:rPr>
        <w:t xml:space="preserve">bu ödemelerin </w:t>
      </w:r>
      <w:r w:rsidR="00263018" w:rsidRPr="00E64E61">
        <w:rPr>
          <w:rFonts w:ascii="Verdana" w:hAnsi="Verdana" w:cs="Arial"/>
          <w:sz w:val="20"/>
          <w:szCs w:val="20"/>
        </w:rPr>
        <w:t xml:space="preserve">toplam </w:t>
      </w:r>
      <w:r w:rsidRPr="00E64E61">
        <w:rPr>
          <w:rFonts w:ascii="Verdana" w:hAnsi="Verdana" w:cs="Arial"/>
          <w:sz w:val="20"/>
          <w:szCs w:val="20"/>
        </w:rPr>
        <w:t>kredi kartı ödemeleri içindeki payı ise yüzde 2</w:t>
      </w:r>
      <w:r w:rsidR="00065D76" w:rsidRPr="00E64E61">
        <w:rPr>
          <w:rFonts w:ascii="Verdana" w:hAnsi="Verdana" w:cs="Arial"/>
          <w:sz w:val="20"/>
          <w:szCs w:val="20"/>
        </w:rPr>
        <w:t>8</w:t>
      </w:r>
      <w:r w:rsidRPr="00E64E61">
        <w:rPr>
          <w:rFonts w:ascii="Verdana" w:hAnsi="Verdana" w:cs="Arial"/>
          <w:sz w:val="20"/>
          <w:szCs w:val="20"/>
        </w:rPr>
        <w:t xml:space="preserve"> seviyesine ulaştı</w:t>
      </w:r>
      <w:r w:rsidR="00263018" w:rsidRPr="00E64E61">
        <w:rPr>
          <w:rFonts w:ascii="Verdana" w:hAnsi="Verdana" w:cs="Arial"/>
          <w:sz w:val="20"/>
          <w:szCs w:val="20"/>
        </w:rPr>
        <w:t>.</w:t>
      </w:r>
    </w:p>
    <w:bookmarkEnd w:id="0"/>
    <w:p w14:paraId="049EE943" w14:textId="2DEBBECF" w:rsidR="003C5FCC" w:rsidRDefault="003C5FCC" w:rsidP="003C5FCC">
      <w:pPr>
        <w:widowControl w:val="0"/>
        <w:autoSpaceDE w:val="0"/>
        <w:autoSpaceDN w:val="0"/>
        <w:adjustRightInd w:val="0"/>
        <w:spacing w:after="0" w:line="360" w:lineRule="auto"/>
        <w:jc w:val="both"/>
        <w:rPr>
          <w:rFonts w:ascii="Verdana" w:hAnsi="Verdana" w:cs="Calibri"/>
          <w:sz w:val="20"/>
          <w:szCs w:val="20"/>
        </w:rPr>
      </w:pPr>
    </w:p>
    <w:p w14:paraId="3569FC78" w14:textId="77777777" w:rsidR="00A926C6" w:rsidRDefault="00A926C6" w:rsidP="00AC7506">
      <w:pPr>
        <w:autoSpaceDE w:val="0"/>
        <w:autoSpaceDN w:val="0"/>
        <w:spacing w:line="360" w:lineRule="auto"/>
        <w:rPr>
          <w:rFonts w:ascii="Verdana" w:hAnsi="Verdana" w:cs="Calibri"/>
          <w:b/>
          <w:sz w:val="20"/>
          <w:szCs w:val="20"/>
        </w:rPr>
      </w:pPr>
    </w:p>
    <w:p w14:paraId="3D3FE4D7" w14:textId="77777777" w:rsidR="00A926C6" w:rsidRDefault="00A926C6" w:rsidP="00AC7506">
      <w:pPr>
        <w:autoSpaceDE w:val="0"/>
        <w:autoSpaceDN w:val="0"/>
        <w:spacing w:line="360" w:lineRule="auto"/>
        <w:rPr>
          <w:rFonts w:ascii="Verdana" w:hAnsi="Verdana" w:cs="Calibri"/>
          <w:b/>
          <w:sz w:val="20"/>
          <w:szCs w:val="20"/>
        </w:rPr>
      </w:pPr>
    </w:p>
    <w:p w14:paraId="4650E175" w14:textId="3E07687A" w:rsidR="00AC7506" w:rsidRDefault="005C18FA" w:rsidP="00901E77">
      <w:pPr>
        <w:autoSpaceDE w:val="0"/>
        <w:autoSpaceDN w:val="0"/>
        <w:spacing w:line="360" w:lineRule="auto"/>
        <w:jc w:val="both"/>
        <w:rPr>
          <w:rFonts w:ascii="Verdana" w:hAnsi="Verdana" w:cs="Calibri"/>
          <w:sz w:val="20"/>
          <w:szCs w:val="20"/>
        </w:rPr>
      </w:pPr>
      <w:r>
        <w:rPr>
          <w:rFonts w:ascii="Verdana" w:hAnsi="Verdana" w:cs="Calibri"/>
          <w:b/>
          <w:sz w:val="20"/>
          <w:szCs w:val="20"/>
        </w:rPr>
        <w:lastRenderedPageBreak/>
        <w:t>2020 yılında en fazla kartlı ödeme artışı elektronik eşya ve market-gıda sektöründe görüldü</w:t>
      </w:r>
    </w:p>
    <w:p w14:paraId="7C6EC121" w14:textId="0FA71F26" w:rsidR="00476C8E" w:rsidRPr="00AC7506" w:rsidRDefault="005C18FA" w:rsidP="00AC7506">
      <w:pPr>
        <w:autoSpaceDE w:val="0"/>
        <w:autoSpaceDN w:val="0"/>
        <w:spacing w:line="360" w:lineRule="auto"/>
        <w:jc w:val="both"/>
        <w:rPr>
          <w:rFonts w:ascii="Verdana" w:hAnsi="Verdana" w:cs="Calibri"/>
          <w:sz w:val="20"/>
          <w:szCs w:val="20"/>
        </w:rPr>
      </w:pPr>
      <w:r>
        <w:rPr>
          <w:rFonts w:ascii="Verdana" w:hAnsi="Verdana" w:cs="Calibri"/>
          <w:sz w:val="20"/>
          <w:szCs w:val="20"/>
        </w:rPr>
        <w:t>2020 yılında</w:t>
      </w:r>
      <w:r w:rsidR="003E6386">
        <w:rPr>
          <w:rFonts w:ascii="Verdana" w:hAnsi="Verdana" w:cs="Calibri"/>
          <w:sz w:val="20"/>
          <w:szCs w:val="20"/>
        </w:rPr>
        <w:t>,</w:t>
      </w:r>
      <w:r>
        <w:rPr>
          <w:rFonts w:ascii="Verdana" w:hAnsi="Verdana" w:cs="Calibri"/>
          <w:sz w:val="20"/>
          <w:szCs w:val="20"/>
        </w:rPr>
        <w:t xml:space="preserve"> kartlı ödeme</w:t>
      </w:r>
      <w:r w:rsidR="003E6386">
        <w:rPr>
          <w:rFonts w:ascii="Verdana" w:hAnsi="Verdana" w:cs="Calibri"/>
          <w:sz w:val="20"/>
          <w:szCs w:val="20"/>
        </w:rPr>
        <w:t xml:space="preserve"> tutarının en hızlı arttığı sektör </w:t>
      </w:r>
      <w:r>
        <w:rPr>
          <w:rFonts w:ascii="Verdana" w:hAnsi="Verdana" w:cs="Calibri"/>
          <w:sz w:val="20"/>
          <w:szCs w:val="20"/>
        </w:rPr>
        <w:t xml:space="preserve">elektronik eşya </w:t>
      </w:r>
      <w:r w:rsidR="00476C8E" w:rsidRPr="00E4673D">
        <w:rPr>
          <w:rFonts w:ascii="Verdana" w:hAnsi="Verdana" w:cs="Calibri"/>
          <w:sz w:val="20"/>
          <w:szCs w:val="20"/>
        </w:rPr>
        <w:t xml:space="preserve">oldu. </w:t>
      </w:r>
      <w:r>
        <w:rPr>
          <w:rFonts w:ascii="Verdana" w:hAnsi="Verdana" w:cs="Calibri"/>
          <w:sz w:val="20"/>
          <w:szCs w:val="20"/>
        </w:rPr>
        <w:t>Elektronik eşya</w:t>
      </w:r>
      <w:r w:rsidR="00476C8E" w:rsidRPr="00E4673D">
        <w:rPr>
          <w:rFonts w:ascii="Verdana" w:hAnsi="Verdana" w:cs="Calibri"/>
          <w:sz w:val="20"/>
          <w:szCs w:val="20"/>
        </w:rPr>
        <w:t xml:space="preserve"> </w:t>
      </w:r>
      <w:r w:rsidR="000771F4">
        <w:rPr>
          <w:rFonts w:ascii="Verdana" w:hAnsi="Verdana" w:cs="Calibri"/>
          <w:sz w:val="20"/>
          <w:szCs w:val="20"/>
        </w:rPr>
        <w:t>sektöründe kartlı ödemeler 20</w:t>
      </w:r>
      <w:r>
        <w:rPr>
          <w:rFonts w:ascii="Verdana" w:hAnsi="Verdana" w:cs="Calibri"/>
          <w:sz w:val="20"/>
          <w:szCs w:val="20"/>
        </w:rPr>
        <w:t>20</w:t>
      </w:r>
      <w:r w:rsidR="00476C8E" w:rsidRPr="00E4673D">
        <w:rPr>
          <w:rFonts w:ascii="Verdana" w:hAnsi="Verdana" w:cs="Calibri"/>
          <w:sz w:val="20"/>
          <w:szCs w:val="20"/>
        </w:rPr>
        <w:t xml:space="preserve"> yıl</w:t>
      </w:r>
      <w:r w:rsidR="000771F4">
        <w:rPr>
          <w:rFonts w:ascii="Verdana" w:hAnsi="Verdana" w:cs="Calibri"/>
          <w:sz w:val="20"/>
          <w:szCs w:val="20"/>
        </w:rPr>
        <w:t>ında</w:t>
      </w:r>
      <w:r w:rsidR="00476C8E" w:rsidRPr="00E4673D">
        <w:rPr>
          <w:rFonts w:ascii="Verdana" w:hAnsi="Verdana" w:cs="Calibri"/>
          <w:sz w:val="20"/>
          <w:szCs w:val="20"/>
        </w:rPr>
        <w:t xml:space="preserve"> </w:t>
      </w:r>
      <w:r>
        <w:rPr>
          <w:rFonts w:ascii="Verdana" w:hAnsi="Verdana" w:cs="Calibri"/>
          <w:sz w:val="20"/>
          <w:szCs w:val="20"/>
        </w:rPr>
        <w:t xml:space="preserve">bir önceki yıla göre </w:t>
      </w:r>
      <w:r w:rsidR="00476C8E" w:rsidRPr="00E4673D">
        <w:rPr>
          <w:rFonts w:ascii="Verdana" w:hAnsi="Verdana" w:cs="Calibri"/>
          <w:sz w:val="20"/>
          <w:szCs w:val="20"/>
        </w:rPr>
        <w:t xml:space="preserve">yüzde </w:t>
      </w:r>
      <w:r>
        <w:rPr>
          <w:rFonts w:ascii="Verdana" w:hAnsi="Verdana" w:cs="Calibri"/>
          <w:sz w:val="20"/>
          <w:szCs w:val="20"/>
        </w:rPr>
        <w:t>65</w:t>
      </w:r>
      <w:r w:rsidR="00476C8E" w:rsidRPr="00E4673D">
        <w:rPr>
          <w:rFonts w:ascii="Verdana" w:hAnsi="Verdana" w:cs="Calibri"/>
          <w:sz w:val="20"/>
          <w:szCs w:val="20"/>
        </w:rPr>
        <w:t xml:space="preserve"> artarak </w:t>
      </w:r>
      <w:r>
        <w:rPr>
          <w:rFonts w:ascii="Verdana" w:hAnsi="Verdana" w:cs="Calibri"/>
          <w:sz w:val="20"/>
          <w:szCs w:val="20"/>
        </w:rPr>
        <w:t>88</w:t>
      </w:r>
      <w:r w:rsidR="007908ED">
        <w:rPr>
          <w:rFonts w:ascii="Verdana" w:hAnsi="Verdana" w:cs="Calibri"/>
          <w:sz w:val="20"/>
          <w:szCs w:val="20"/>
        </w:rPr>
        <w:t xml:space="preserve"> milyar TL’ye</w:t>
      </w:r>
      <w:r w:rsidR="00476C8E" w:rsidRPr="00E4673D">
        <w:rPr>
          <w:rFonts w:ascii="Verdana" w:hAnsi="Verdana" w:cs="Calibri"/>
          <w:sz w:val="20"/>
          <w:szCs w:val="20"/>
        </w:rPr>
        <w:t xml:space="preserve"> ulaşırk</w:t>
      </w:r>
      <w:r w:rsidR="00DF1C81" w:rsidRPr="00E4673D">
        <w:rPr>
          <w:rFonts w:ascii="Verdana" w:hAnsi="Verdana" w:cs="Calibri"/>
          <w:sz w:val="20"/>
          <w:szCs w:val="20"/>
        </w:rPr>
        <w:t>en, bu sektörü yüzde 35</w:t>
      </w:r>
      <w:r w:rsidR="00476C8E" w:rsidRPr="00E4673D">
        <w:rPr>
          <w:rFonts w:ascii="Verdana" w:hAnsi="Verdana" w:cs="Calibri"/>
          <w:sz w:val="20"/>
          <w:szCs w:val="20"/>
        </w:rPr>
        <w:t>’l</w:t>
      </w:r>
      <w:r w:rsidR="00DF1C81" w:rsidRPr="00E4673D">
        <w:rPr>
          <w:rFonts w:ascii="Verdana" w:hAnsi="Verdana" w:cs="Calibri"/>
          <w:sz w:val="20"/>
          <w:szCs w:val="20"/>
        </w:rPr>
        <w:t>i</w:t>
      </w:r>
      <w:r w:rsidR="00857610" w:rsidRPr="00E4673D">
        <w:rPr>
          <w:rFonts w:ascii="Verdana" w:hAnsi="Verdana" w:cs="Calibri"/>
          <w:sz w:val="20"/>
          <w:szCs w:val="20"/>
        </w:rPr>
        <w:t>k</w:t>
      </w:r>
      <w:r w:rsidR="00476C8E" w:rsidRPr="00E4673D">
        <w:rPr>
          <w:rFonts w:ascii="Verdana" w:hAnsi="Verdana" w:cs="Calibri"/>
          <w:sz w:val="20"/>
          <w:szCs w:val="20"/>
        </w:rPr>
        <w:t xml:space="preserve"> artış </w:t>
      </w:r>
      <w:r w:rsidR="00476C8E" w:rsidRPr="005C18FA">
        <w:rPr>
          <w:rFonts w:ascii="Verdana" w:hAnsi="Verdana" w:cs="Calibri"/>
          <w:sz w:val="20"/>
          <w:szCs w:val="20"/>
        </w:rPr>
        <w:t xml:space="preserve">ve </w:t>
      </w:r>
      <w:r w:rsidRPr="005C18FA">
        <w:rPr>
          <w:rFonts w:ascii="Verdana" w:hAnsi="Verdana" w:cs="Calibri"/>
          <w:sz w:val="20"/>
          <w:szCs w:val="20"/>
        </w:rPr>
        <w:t>341</w:t>
      </w:r>
      <w:r w:rsidR="007908ED" w:rsidRPr="005C18FA">
        <w:rPr>
          <w:rFonts w:ascii="Verdana" w:hAnsi="Verdana" w:cs="Calibri"/>
          <w:sz w:val="20"/>
          <w:szCs w:val="20"/>
        </w:rPr>
        <w:t xml:space="preserve"> </w:t>
      </w:r>
      <w:r w:rsidR="00476C8E" w:rsidRPr="005C18FA">
        <w:rPr>
          <w:rFonts w:ascii="Verdana" w:hAnsi="Verdana" w:cs="Calibri"/>
          <w:sz w:val="20"/>
          <w:szCs w:val="20"/>
        </w:rPr>
        <w:t>milya</w:t>
      </w:r>
      <w:r w:rsidR="00DF1C81" w:rsidRPr="005C18FA">
        <w:rPr>
          <w:rFonts w:ascii="Verdana" w:hAnsi="Verdana" w:cs="Calibri"/>
          <w:sz w:val="20"/>
          <w:szCs w:val="20"/>
        </w:rPr>
        <w:t>r</w:t>
      </w:r>
      <w:r w:rsidR="00DF1C81" w:rsidRPr="00E4673D">
        <w:rPr>
          <w:rFonts w:ascii="Verdana" w:hAnsi="Verdana" w:cs="Calibri"/>
          <w:sz w:val="20"/>
          <w:szCs w:val="20"/>
        </w:rPr>
        <w:t xml:space="preserve"> TL’lik kartlı ödeme tutarıyla</w:t>
      </w:r>
      <w:r w:rsidR="00476C8E" w:rsidRPr="00E4673D">
        <w:rPr>
          <w:rFonts w:ascii="Verdana" w:hAnsi="Verdana" w:cs="Calibri"/>
          <w:sz w:val="20"/>
          <w:szCs w:val="20"/>
        </w:rPr>
        <w:t xml:space="preserve"> </w:t>
      </w:r>
      <w:r>
        <w:rPr>
          <w:rFonts w:ascii="Verdana" w:hAnsi="Verdana" w:cs="Calibri"/>
          <w:sz w:val="20"/>
          <w:szCs w:val="20"/>
        </w:rPr>
        <w:t>market-gıda</w:t>
      </w:r>
      <w:r w:rsidR="00A03EE8" w:rsidRPr="00E4673D">
        <w:rPr>
          <w:rFonts w:ascii="Verdana" w:hAnsi="Verdana" w:cs="Calibri"/>
          <w:sz w:val="20"/>
          <w:szCs w:val="20"/>
        </w:rPr>
        <w:t xml:space="preserve"> ödemeleri</w:t>
      </w:r>
      <w:r w:rsidR="00DF1C81" w:rsidRPr="00E4673D">
        <w:rPr>
          <w:rFonts w:ascii="Verdana" w:hAnsi="Verdana" w:cs="Calibri"/>
          <w:sz w:val="20"/>
          <w:szCs w:val="20"/>
        </w:rPr>
        <w:t xml:space="preserve"> izledi.</w:t>
      </w:r>
      <w:r w:rsidR="00476C8E" w:rsidRPr="00E4673D">
        <w:rPr>
          <w:rFonts w:ascii="Verdana" w:hAnsi="Verdana" w:cs="Calibri"/>
          <w:sz w:val="20"/>
          <w:szCs w:val="20"/>
        </w:rPr>
        <w:t xml:space="preserve"> </w:t>
      </w:r>
      <w:r w:rsidR="00DF1C81" w:rsidRPr="00E4673D">
        <w:rPr>
          <w:rFonts w:ascii="Verdana" w:hAnsi="Verdana" w:cs="Calibri"/>
          <w:sz w:val="20"/>
          <w:szCs w:val="20"/>
        </w:rPr>
        <w:t xml:space="preserve">Üçüncü sırada ise </w:t>
      </w:r>
      <w:r>
        <w:rPr>
          <w:rFonts w:ascii="Verdana" w:hAnsi="Verdana" w:cs="Calibri"/>
          <w:sz w:val="20"/>
          <w:szCs w:val="20"/>
        </w:rPr>
        <w:t>kamu/vergi ödemeleri</w:t>
      </w:r>
      <w:r w:rsidR="00DF1C81" w:rsidRPr="00E4673D">
        <w:rPr>
          <w:rFonts w:ascii="Verdana" w:hAnsi="Verdana" w:cs="Calibri"/>
          <w:sz w:val="20"/>
          <w:szCs w:val="20"/>
        </w:rPr>
        <w:t xml:space="preserve"> yüzde 31’lik artış ve </w:t>
      </w:r>
      <w:r>
        <w:rPr>
          <w:rFonts w:ascii="Verdana" w:hAnsi="Verdana" w:cs="Calibri"/>
          <w:sz w:val="20"/>
          <w:szCs w:val="20"/>
        </w:rPr>
        <w:t>37</w:t>
      </w:r>
      <w:r w:rsidR="007908ED" w:rsidRPr="005C18FA">
        <w:rPr>
          <w:rFonts w:ascii="Verdana" w:hAnsi="Verdana" w:cs="Calibri"/>
          <w:sz w:val="20"/>
          <w:szCs w:val="20"/>
        </w:rPr>
        <w:t xml:space="preserve"> </w:t>
      </w:r>
      <w:r w:rsidR="00DF1C81" w:rsidRPr="005C18FA">
        <w:rPr>
          <w:rFonts w:ascii="Verdana" w:hAnsi="Verdana" w:cs="Calibri"/>
          <w:sz w:val="20"/>
          <w:szCs w:val="20"/>
        </w:rPr>
        <w:t>milyar TL’lik</w:t>
      </w:r>
      <w:r w:rsidR="00DF1C81" w:rsidRPr="00E4673D">
        <w:rPr>
          <w:rFonts w:ascii="Verdana" w:hAnsi="Verdana" w:cs="Calibri"/>
          <w:sz w:val="20"/>
          <w:szCs w:val="20"/>
        </w:rPr>
        <w:t xml:space="preserve"> ödeme tutarıyla </w:t>
      </w:r>
      <w:r w:rsidR="00E4673D" w:rsidRPr="00E4673D">
        <w:rPr>
          <w:rFonts w:ascii="Verdana" w:hAnsi="Verdana" w:cs="Calibri"/>
          <w:sz w:val="20"/>
          <w:szCs w:val="20"/>
        </w:rPr>
        <w:t>yer aldı.</w:t>
      </w:r>
      <w:r w:rsidR="00DF1C81" w:rsidRPr="00E4673D">
        <w:rPr>
          <w:rFonts w:ascii="Verdana" w:hAnsi="Verdana" w:cs="Calibri"/>
          <w:sz w:val="20"/>
          <w:szCs w:val="20"/>
        </w:rPr>
        <w:t xml:space="preserve"> </w:t>
      </w:r>
      <w:r w:rsidR="00E4673D" w:rsidRPr="00E4673D">
        <w:rPr>
          <w:rFonts w:ascii="Verdana" w:hAnsi="Verdana" w:cs="Calibri"/>
          <w:sz w:val="20"/>
          <w:szCs w:val="20"/>
        </w:rPr>
        <w:t xml:space="preserve">Onu, yüzde </w:t>
      </w:r>
      <w:r>
        <w:rPr>
          <w:rFonts w:ascii="Verdana" w:hAnsi="Verdana" w:cs="Calibri"/>
          <w:sz w:val="20"/>
          <w:szCs w:val="20"/>
        </w:rPr>
        <w:t>29</w:t>
      </w:r>
      <w:r w:rsidR="00E4673D" w:rsidRPr="00E4673D">
        <w:rPr>
          <w:rFonts w:ascii="Verdana" w:hAnsi="Verdana" w:cs="Calibri"/>
          <w:sz w:val="20"/>
          <w:szCs w:val="20"/>
        </w:rPr>
        <w:t xml:space="preserve">’luk artış ve </w:t>
      </w:r>
      <w:r>
        <w:rPr>
          <w:rFonts w:ascii="Verdana" w:hAnsi="Verdana" w:cs="Calibri"/>
          <w:sz w:val="20"/>
          <w:szCs w:val="20"/>
        </w:rPr>
        <w:t>50</w:t>
      </w:r>
      <w:r w:rsidR="007908ED" w:rsidRPr="005C18FA">
        <w:rPr>
          <w:rFonts w:ascii="Verdana" w:hAnsi="Verdana" w:cs="Calibri"/>
          <w:sz w:val="20"/>
          <w:szCs w:val="20"/>
        </w:rPr>
        <w:t xml:space="preserve"> </w:t>
      </w:r>
      <w:r w:rsidR="00476C8E" w:rsidRPr="005C18FA">
        <w:rPr>
          <w:rFonts w:ascii="Verdana" w:hAnsi="Verdana" w:cs="Calibri"/>
          <w:sz w:val="20"/>
          <w:szCs w:val="20"/>
        </w:rPr>
        <w:t>milyar</w:t>
      </w:r>
      <w:r w:rsidR="00476C8E" w:rsidRPr="00E4673D">
        <w:rPr>
          <w:rFonts w:ascii="Verdana" w:hAnsi="Verdana" w:cs="Calibri"/>
          <w:sz w:val="20"/>
          <w:szCs w:val="20"/>
        </w:rPr>
        <w:t xml:space="preserve"> TL’lik kartlı ödeme tutarıyla </w:t>
      </w:r>
      <w:r>
        <w:rPr>
          <w:rFonts w:ascii="Verdana" w:hAnsi="Verdana" w:cs="Calibri"/>
          <w:sz w:val="20"/>
          <w:szCs w:val="20"/>
        </w:rPr>
        <w:t>yapı malzemeleri/nalburiye</w:t>
      </w:r>
      <w:r w:rsidR="00476C8E" w:rsidRPr="00E4673D">
        <w:rPr>
          <w:rFonts w:ascii="Verdana" w:hAnsi="Verdana" w:cs="Calibri"/>
          <w:sz w:val="20"/>
          <w:szCs w:val="20"/>
        </w:rPr>
        <w:t xml:space="preserve"> sektörü, </w:t>
      </w:r>
      <w:r w:rsidR="00E4673D" w:rsidRPr="00E4673D">
        <w:rPr>
          <w:rFonts w:ascii="Verdana" w:hAnsi="Verdana" w:cs="Calibri"/>
          <w:sz w:val="20"/>
          <w:szCs w:val="20"/>
        </w:rPr>
        <w:t xml:space="preserve">yüzde </w:t>
      </w:r>
      <w:r>
        <w:rPr>
          <w:rFonts w:ascii="Verdana" w:hAnsi="Verdana" w:cs="Calibri"/>
          <w:sz w:val="20"/>
          <w:szCs w:val="20"/>
        </w:rPr>
        <w:t>17’li</w:t>
      </w:r>
      <w:r w:rsidR="00E4673D" w:rsidRPr="00E4673D">
        <w:rPr>
          <w:rFonts w:ascii="Verdana" w:hAnsi="Verdana" w:cs="Calibri"/>
          <w:sz w:val="20"/>
          <w:szCs w:val="20"/>
        </w:rPr>
        <w:t xml:space="preserve">k artış ve </w:t>
      </w:r>
      <w:r w:rsidR="004A6E8D" w:rsidRPr="005C18FA">
        <w:rPr>
          <w:rFonts w:ascii="Verdana" w:hAnsi="Verdana" w:cs="Calibri"/>
          <w:sz w:val="20"/>
          <w:szCs w:val="20"/>
        </w:rPr>
        <w:t>3</w:t>
      </w:r>
      <w:r>
        <w:rPr>
          <w:rFonts w:ascii="Verdana" w:hAnsi="Verdana" w:cs="Calibri"/>
          <w:sz w:val="20"/>
          <w:szCs w:val="20"/>
        </w:rPr>
        <w:t>8</w:t>
      </w:r>
      <w:r w:rsidR="007908ED" w:rsidRPr="005C18FA">
        <w:rPr>
          <w:rFonts w:ascii="Verdana" w:hAnsi="Verdana" w:cs="Calibri"/>
          <w:sz w:val="20"/>
          <w:szCs w:val="20"/>
        </w:rPr>
        <w:t xml:space="preserve"> </w:t>
      </w:r>
      <w:r w:rsidR="00476C8E" w:rsidRPr="005C18FA">
        <w:rPr>
          <w:rFonts w:ascii="Verdana" w:hAnsi="Verdana" w:cs="Calibri"/>
          <w:sz w:val="20"/>
          <w:szCs w:val="20"/>
        </w:rPr>
        <w:t>milyar TL’lik</w:t>
      </w:r>
      <w:r w:rsidR="00476C8E" w:rsidRPr="00E4673D">
        <w:rPr>
          <w:rFonts w:ascii="Verdana" w:hAnsi="Verdana" w:cs="Calibri"/>
          <w:sz w:val="20"/>
          <w:szCs w:val="20"/>
        </w:rPr>
        <w:t xml:space="preserve"> kartlı ödeme tutarıyla </w:t>
      </w:r>
      <w:r>
        <w:rPr>
          <w:rFonts w:ascii="Verdana" w:hAnsi="Verdana" w:cs="Calibri"/>
          <w:sz w:val="20"/>
          <w:szCs w:val="20"/>
        </w:rPr>
        <w:t>mobilya</w:t>
      </w:r>
      <w:r w:rsidR="006D7838">
        <w:rPr>
          <w:rFonts w:ascii="Verdana" w:hAnsi="Verdana" w:cs="Calibri"/>
          <w:sz w:val="20"/>
          <w:szCs w:val="20"/>
        </w:rPr>
        <w:t>/</w:t>
      </w:r>
      <w:r>
        <w:rPr>
          <w:rFonts w:ascii="Verdana" w:hAnsi="Verdana" w:cs="Calibri"/>
          <w:sz w:val="20"/>
          <w:szCs w:val="20"/>
        </w:rPr>
        <w:t>dekorasyon sektör</w:t>
      </w:r>
      <w:r w:rsidR="00DF171C">
        <w:rPr>
          <w:rFonts w:ascii="Verdana" w:hAnsi="Verdana" w:cs="Calibri"/>
          <w:sz w:val="20"/>
          <w:szCs w:val="20"/>
        </w:rPr>
        <w:t>leri</w:t>
      </w:r>
      <w:r w:rsidR="00E4673D" w:rsidRPr="00E4673D">
        <w:rPr>
          <w:rFonts w:ascii="Verdana" w:hAnsi="Verdana" w:cs="Calibri"/>
          <w:sz w:val="20"/>
          <w:szCs w:val="20"/>
        </w:rPr>
        <w:t xml:space="preserve"> izledi.</w:t>
      </w:r>
    </w:p>
    <w:p w14:paraId="219AEC64" w14:textId="59C9F587" w:rsidR="007244DC" w:rsidRDefault="003E6386" w:rsidP="00476C8E">
      <w:pPr>
        <w:spacing w:after="0" w:line="360" w:lineRule="auto"/>
        <w:jc w:val="both"/>
        <w:rPr>
          <w:rFonts w:ascii="Verdana" w:hAnsi="Verdana" w:cs="Calibri"/>
          <w:sz w:val="20"/>
          <w:szCs w:val="20"/>
        </w:rPr>
      </w:pPr>
      <w:r>
        <w:rPr>
          <w:rFonts w:ascii="Verdana" w:hAnsi="Verdana" w:cs="Calibri"/>
          <w:sz w:val="20"/>
          <w:szCs w:val="20"/>
        </w:rPr>
        <w:t xml:space="preserve">Kartlı ödeme büyüklüğüne göre sektörel sıralamada ise </w:t>
      </w:r>
      <w:r w:rsidR="00E4673D">
        <w:rPr>
          <w:rFonts w:ascii="Verdana" w:hAnsi="Verdana" w:cs="Calibri"/>
          <w:sz w:val="20"/>
          <w:szCs w:val="20"/>
        </w:rPr>
        <w:t>ilk sırayı</w:t>
      </w:r>
      <w:r w:rsidR="00476C8E" w:rsidRPr="00476C8E">
        <w:rPr>
          <w:rFonts w:ascii="Verdana" w:hAnsi="Verdana" w:cs="Calibri"/>
          <w:sz w:val="20"/>
          <w:szCs w:val="20"/>
        </w:rPr>
        <w:t xml:space="preserve"> </w:t>
      </w:r>
      <w:r w:rsidR="00DF171C">
        <w:rPr>
          <w:rFonts w:ascii="Verdana" w:hAnsi="Verdana" w:cs="Calibri"/>
          <w:sz w:val="20"/>
          <w:szCs w:val="20"/>
        </w:rPr>
        <w:t>341</w:t>
      </w:r>
      <w:r w:rsidR="00476C8E" w:rsidRPr="00476C8E">
        <w:rPr>
          <w:rFonts w:ascii="Verdana" w:hAnsi="Verdana" w:cs="Calibri"/>
          <w:sz w:val="20"/>
          <w:szCs w:val="20"/>
        </w:rPr>
        <w:t xml:space="preserve"> milyar TL</w:t>
      </w:r>
      <w:r>
        <w:rPr>
          <w:rFonts w:ascii="Verdana" w:hAnsi="Verdana" w:cs="Calibri"/>
          <w:sz w:val="20"/>
          <w:szCs w:val="20"/>
        </w:rPr>
        <w:t>’lik büyüklükle</w:t>
      </w:r>
      <w:r w:rsidR="00476C8E" w:rsidRPr="00476C8E">
        <w:rPr>
          <w:rFonts w:ascii="Verdana" w:hAnsi="Verdana" w:cs="Calibri"/>
          <w:sz w:val="20"/>
          <w:szCs w:val="20"/>
        </w:rPr>
        <w:t xml:space="preserve"> market</w:t>
      </w:r>
      <w:r w:rsidR="00DF171C">
        <w:rPr>
          <w:rFonts w:ascii="Verdana" w:hAnsi="Verdana" w:cs="Calibri"/>
          <w:sz w:val="20"/>
          <w:szCs w:val="20"/>
        </w:rPr>
        <w:t xml:space="preserve">-gıda ödemeleri </w:t>
      </w:r>
      <w:r w:rsidR="00E4673D">
        <w:rPr>
          <w:rFonts w:ascii="Verdana" w:hAnsi="Verdana" w:cs="Calibri"/>
          <w:sz w:val="20"/>
          <w:szCs w:val="20"/>
        </w:rPr>
        <w:t>aldı. B</w:t>
      </w:r>
      <w:r w:rsidR="006216A2">
        <w:rPr>
          <w:rFonts w:ascii="Verdana" w:hAnsi="Verdana" w:cs="Calibri"/>
          <w:sz w:val="20"/>
          <w:szCs w:val="20"/>
        </w:rPr>
        <w:t>u sektörü</w:t>
      </w:r>
      <w:r w:rsidR="00476C8E" w:rsidRPr="00476C8E">
        <w:rPr>
          <w:rFonts w:ascii="Verdana" w:hAnsi="Verdana" w:cs="Calibri"/>
          <w:sz w:val="20"/>
          <w:szCs w:val="20"/>
        </w:rPr>
        <w:t xml:space="preserve"> </w:t>
      </w:r>
      <w:r w:rsidR="00E4673D">
        <w:rPr>
          <w:rFonts w:ascii="Verdana" w:hAnsi="Verdana" w:cs="Calibri"/>
          <w:sz w:val="20"/>
          <w:szCs w:val="20"/>
        </w:rPr>
        <w:t>8</w:t>
      </w:r>
      <w:r w:rsidR="00DF171C">
        <w:rPr>
          <w:rFonts w:ascii="Verdana" w:hAnsi="Verdana" w:cs="Calibri"/>
          <w:sz w:val="20"/>
          <w:szCs w:val="20"/>
        </w:rPr>
        <w:t>8</w:t>
      </w:r>
      <w:r w:rsidR="00E4673D">
        <w:rPr>
          <w:rFonts w:ascii="Verdana" w:hAnsi="Verdana" w:cs="Calibri"/>
          <w:sz w:val="20"/>
          <w:szCs w:val="20"/>
        </w:rPr>
        <w:t xml:space="preserve"> milyar TL ile </w:t>
      </w:r>
      <w:r w:rsidR="00DF171C">
        <w:rPr>
          <w:rFonts w:ascii="Verdana" w:hAnsi="Verdana" w:cs="Calibri"/>
          <w:sz w:val="20"/>
          <w:szCs w:val="20"/>
        </w:rPr>
        <w:t>elektronik eşya</w:t>
      </w:r>
      <w:r w:rsidR="00E4673D">
        <w:rPr>
          <w:rFonts w:ascii="Verdana" w:hAnsi="Verdana" w:cs="Calibri"/>
          <w:sz w:val="20"/>
          <w:szCs w:val="20"/>
        </w:rPr>
        <w:t>, 8</w:t>
      </w:r>
      <w:r w:rsidR="00DF171C">
        <w:rPr>
          <w:rFonts w:ascii="Verdana" w:hAnsi="Verdana" w:cs="Calibri"/>
          <w:sz w:val="20"/>
          <w:szCs w:val="20"/>
        </w:rPr>
        <w:t>0</w:t>
      </w:r>
      <w:r w:rsidR="00E4673D">
        <w:rPr>
          <w:rFonts w:ascii="Verdana" w:hAnsi="Verdana" w:cs="Calibri"/>
          <w:sz w:val="20"/>
          <w:szCs w:val="20"/>
        </w:rPr>
        <w:t xml:space="preserve"> milyar TL ile </w:t>
      </w:r>
      <w:r w:rsidR="00DF171C">
        <w:rPr>
          <w:rFonts w:ascii="Verdana" w:hAnsi="Verdana" w:cs="Calibri"/>
          <w:sz w:val="20"/>
          <w:szCs w:val="20"/>
        </w:rPr>
        <w:t>giyim</w:t>
      </w:r>
      <w:r w:rsidR="00E4673D">
        <w:rPr>
          <w:rFonts w:ascii="Verdana" w:hAnsi="Verdana" w:cs="Calibri"/>
          <w:sz w:val="20"/>
          <w:szCs w:val="20"/>
        </w:rPr>
        <w:t xml:space="preserve">, </w:t>
      </w:r>
      <w:r w:rsidR="00DF171C">
        <w:rPr>
          <w:rFonts w:ascii="Verdana" w:hAnsi="Verdana" w:cs="Calibri"/>
          <w:sz w:val="20"/>
          <w:szCs w:val="20"/>
        </w:rPr>
        <w:t>yine 80</w:t>
      </w:r>
      <w:r w:rsidR="006216A2">
        <w:rPr>
          <w:rFonts w:ascii="Verdana" w:hAnsi="Verdana" w:cs="Calibri"/>
          <w:sz w:val="20"/>
          <w:szCs w:val="20"/>
        </w:rPr>
        <w:t xml:space="preserve"> milyar TL ile </w:t>
      </w:r>
      <w:r w:rsidR="00DF171C">
        <w:rPr>
          <w:rFonts w:ascii="Verdana" w:hAnsi="Verdana" w:cs="Calibri"/>
          <w:sz w:val="20"/>
          <w:szCs w:val="20"/>
        </w:rPr>
        <w:t>akaryakıt</w:t>
      </w:r>
      <w:r w:rsidR="000771F4">
        <w:rPr>
          <w:rFonts w:ascii="Verdana" w:hAnsi="Verdana" w:cs="Calibri"/>
          <w:sz w:val="20"/>
          <w:szCs w:val="20"/>
        </w:rPr>
        <w:t xml:space="preserve"> ve</w:t>
      </w:r>
      <w:r w:rsidR="000D3F5F">
        <w:rPr>
          <w:rFonts w:ascii="Verdana" w:hAnsi="Verdana" w:cs="Calibri"/>
          <w:sz w:val="20"/>
          <w:szCs w:val="20"/>
        </w:rPr>
        <w:t xml:space="preserve"> </w:t>
      </w:r>
      <w:r w:rsidR="00E4673D">
        <w:rPr>
          <w:rFonts w:ascii="Verdana" w:hAnsi="Verdana" w:cs="Calibri"/>
          <w:sz w:val="20"/>
          <w:szCs w:val="20"/>
        </w:rPr>
        <w:t>5</w:t>
      </w:r>
      <w:r w:rsidR="00DF171C">
        <w:rPr>
          <w:rFonts w:ascii="Verdana" w:hAnsi="Verdana" w:cs="Calibri"/>
          <w:sz w:val="20"/>
          <w:szCs w:val="20"/>
        </w:rPr>
        <w:t>0</w:t>
      </w:r>
      <w:r w:rsidR="00476C8E" w:rsidRPr="00476C8E">
        <w:rPr>
          <w:rFonts w:ascii="Verdana" w:hAnsi="Verdana" w:cs="Calibri"/>
          <w:sz w:val="20"/>
          <w:szCs w:val="20"/>
        </w:rPr>
        <w:t xml:space="preserve"> milyar TL ile </w:t>
      </w:r>
      <w:r w:rsidR="00DF171C">
        <w:rPr>
          <w:rFonts w:ascii="Verdana" w:hAnsi="Verdana" w:cs="Calibri"/>
          <w:sz w:val="20"/>
          <w:szCs w:val="20"/>
        </w:rPr>
        <w:t>yapı malzemeleri/nalburiye</w:t>
      </w:r>
      <w:r w:rsidR="006216A2">
        <w:rPr>
          <w:rFonts w:ascii="Verdana" w:hAnsi="Verdana" w:cs="Calibri"/>
          <w:sz w:val="20"/>
          <w:szCs w:val="20"/>
        </w:rPr>
        <w:t xml:space="preserve"> </w:t>
      </w:r>
      <w:r w:rsidR="00E4673D">
        <w:rPr>
          <w:rFonts w:ascii="Verdana" w:hAnsi="Verdana" w:cs="Calibri"/>
          <w:sz w:val="20"/>
          <w:szCs w:val="20"/>
        </w:rPr>
        <w:t>sektörleri</w:t>
      </w:r>
      <w:r w:rsidR="00476C8E" w:rsidRPr="00476C8E">
        <w:rPr>
          <w:rFonts w:ascii="Verdana" w:hAnsi="Verdana" w:cs="Calibri"/>
          <w:sz w:val="20"/>
          <w:szCs w:val="20"/>
        </w:rPr>
        <w:t xml:space="preserve"> takip et</w:t>
      </w:r>
      <w:r w:rsidR="00E4673D">
        <w:rPr>
          <w:rFonts w:ascii="Verdana" w:hAnsi="Verdana" w:cs="Calibri"/>
          <w:sz w:val="20"/>
          <w:szCs w:val="20"/>
        </w:rPr>
        <w:t>ti.</w:t>
      </w:r>
    </w:p>
    <w:p w14:paraId="77529072" w14:textId="77777777" w:rsidR="00765B92" w:rsidRDefault="00765B92" w:rsidP="00765B92">
      <w:pPr>
        <w:widowControl w:val="0"/>
        <w:autoSpaceDE w:val="0"/>
        <w:autoSpaceDN w:val="0"/>
        <w:adjustRightInd w:val="0"/>
        <w:spacing w:after="0" w:line="360" w:lineRule="auto"/>
        <w:jc w:val="both"/>
        <w:rPr>
          <w:rFonts w:ascii="Verdana" w:hAnsi="Verdana" w:cs="Calibri"/>
          <w:sz w:val="20"/>
          <w:szCs w:val="20"/>
        </w:rPr>
      </w:pPr>
    </w:p>
    <w:p w14:paraId="438400BC" w14:textId="1B6FDC64" w:rsidR="000771F4" w:rsidRDefault="00542237" w:rsidP="000771F4">
      <w:pPr>
        <w:spacing w:line="360" w:lineRule="auto"/>
        <w:jc w:val="both"/>
        <w:rPr>
          <w:rFonts w:ascii="Verdana" w:hAnsi="Verdana"/>
          <w:b/>
          <w:bCs/>
          <w:sz w:val="20"/>
          <w:szCs w:val="20"/>
        </w:rPr>
      </w:pPr>
      <w:r>
        <w:rPr>
          <w:rFonts w:ascii="Verdana" w:hAnsi="Verdana"/>
          <w:b/>
          <w:bCs/>
          <w:sz w:val="20"/>
          <w:szCs w:val="20"/>
        </w:rPr>
        <w:t xml:space="preserve">İnternetten </w:t>
      </w:r>
      <w:r w:rsidR="00E4673D">
        <w:rPr>
          <w:rFonts w:ascii="Verdana" w:hAnsi="Verdana"/>
          <w:b/>
          <w:bCs/>
          <w:sz w:val="20"/>
          <w:szCs w:val="20"/>
        </w:rPr>
        <w:t xml:space="preserve">kartlı ödeme tutarı </w:t>
      </w:r>
      <w:r w:rsidR="006272C1">
        <w:rPr>
          <w:rFonts w:ascii="Verdana" w:hAnsi="Verdana"/>
          <w:b/>
          <w:bCs/>
          <w:sz w:val="20"/>
          <w:szCs w:val="20"/>
        </w:rPr>
        <w:t>260</w:t>
      </w:r>
      <w:r w:rsidR="00E4673D">
        <w:rPr>
          <w:rFonts w:ascii="Verdana" w:hAnsi="Verdana"/>
          <w:b/>
          <w:bCs/>
          <w:sz w:val="20"/>
          <w:szCs w:val="20"/>
        </w:rPr>
        <w:t xml:space="preserve"> milyar TL oldu</w:t>
      </w:r>
    </w:p>
    <w:p w14:paraId="6826CF45" w14:textId="049503CA" w:rsidR="004971C2" w:rsidRPr="002B6BAA" w:rsidRDefault="006272C1" w:rsidP="002B6BAA">
      <w:pPr>
        <w:spacing w:line="360" w:lineRule="auto"/>
        <w:jc w:val="both"/>
        <w:rPr>
          <w:rFonts w:ascii="Verdana" w:hAnsi="Verdana"/>
          <w:b/>
          <w:bCs/>
          <w:sz w:val="20"/>
          <w:szCs w:val="20"/>
        </w:rPr>
      </w:pPr>
      <w:r w:rsidRPr="006272C1">
        <w:rPr>
          <w:rFonts w:ascii="Verdana" w:hAnsi="Verdana" w:cs="Calibri"/>
          <w:sz w:val="20"/>
          <w:szCs w:val="20"/>
        </w:rPr>
        <w:t xml:space="preserve">Olağanüstü dönemlerin yaşandığı </w:t>
      </w:r>
      <w:r w:rsidR="00C822B3">
        <w:rPr>
          <w:rFonts w:ascii="Verdana" w:hAnsi="Verdana" w:cs="Calibri"/>
          <w:sz w:val="20"/>
          <w:szCs w:val="20"/>
        </w:rPr>
        <w:t xml:space="preserve">2020 yılında, </w:t>
      </w:r>
      <w:r w:rsidRPr="006272C1">
        <w:rPr>
          <w:rFonts w:ascii="Verdana" w:hAnsi="Verdana" w:cs="Calibri"/>
          <w:sz w:val="20"/>
          <w:szCs w:val="20"/>
        </w:rPr>
        <w:t xml:space="preserve">internet ve mobil teknolojilerin toplumun farklı kesimlerinde artan kullanımıyla birlikte, internetten ödeme </w:t>
      </w:r>
      <w:r w:rsidR="00A00FAC" w:rsidRPr="006272C1">
        <w:rPr>
          <w:rFonts w:ascii="Verdana" w:hAnsi="Verdana" w:cs="Calibri"/>
          <w:sz w:val="20"/>
          <w:szCs w:val="20"/>
        </w:rPr>
        <w:t>alışkanlı</w:t>
      </w:r>
      <w:r w:rsidR="00A00FAC">
        <w:rPr>
          <w:rFonts w:ascii="Verdana" w:hAnsi="Verdana" w:cs="Calibri"/>
          <w:sz w:val="20"/>
          <w:szCs w:val="20"/>
        </w:rPr>
        <w:t>ğ</w:t>
      </w:r>
      <w:r w:rsidR="00A00FAC" w:rsidRPr="006272C1">
        <w:rPr>
          <w:rFonts w:ascii="Verdana" w:hAnsi="Verdana" w:cs="Calibri"/>
          <w:sz w:val="20"/>
          <w:szCs w:val="20"/>
        </w:rPr>
        <w:t xml:space="preserve">ı </w:t>
      </w:r>
      <w:r w:rsidRPr="006272C1">
        <w:rPr>
          <w:rFonts w:ascii="Verdana" w:hAnsi="Verdana" w:cs="Calibri"/>
          <w:sz w:val="20"/>
          <w:szCs w:val="20"/>
        </w:rPr>
        <w:t>da her geçen gün yaygınlaş</w:t>
      </w:r>
      <w:r w:rsidR="00E61409">
        <w:rPr>
          <w:rFonts w:ascii="Verdana" w:hAnsi="Verdana" w:cs="Calibri"/>
          <w:sz w:val="20"/>
          <w:szCs w:val="20"/>
        </w:rPr>
        <w:t xml:space="preserve">tı </w:t>
      </w:r>
      <w:r w:rsidRPr="006272C1">
        <w:rPr>
          <w:rFonts w:ascii="Verdana" w:hAnsi="Verdana" w:cs="Calibri"/>
          <w:sz w:val="20"/>
          <w:szCs w:val="20"/>
        </w:rPr>
        <w:t>ve bu durum kartlı öde</w:t>
      </w:r>
      <w:r>
        <w:rPr>
          <w:rFonts w:ascii="Verdana" w:hAnsi="Verdana" w:cs="Calibri"/>
          <w:sz w:val="20"/>
          <w:szCs w:val="20"/>
        </w:rPr>
        <w:t>me istatistiklerine de yansı</w:t>
      </w:r>
      <w:r w:rsidR="00E61409">
        <w:rPr>
          <w:rFonts w:ascii="Verdana" w:hAnsi="Verdana" w:cs="Calibri"/>
          <w:sz w:val="20"/>
          <w:szCs w:val="20"/>
        </w:rPr>
        <w:t>dı</w:t>
      </w:r>
      <w:r w:rsidR="00E4673D">
        <w:rPr>
          <w:rFonts w:ascii="Verdana" w:hAnsi="Verdana" w:cs="Calibri"/>
          <w:sz w:val="20"/>
          <w:szCs w:val="20"/>
        </w:rPr>
        <w:t>.</w:t>
      </w:r>
      <w:r w:rsidR="00AC4664">
        <w:rPr>
          <w:rFonts w:ascii="Verdana" w:hAnsi="Verdana" w:cs="Calibri"/>
          <w:sz w:val="20"/>
          <w:szCs w:val="20"/>
        </w:rPr>
        <w:t xml:space="preserve"> </w:t>
      </w:r>
      <w:r w:rsidR="00E624AE" w:rsidRPr="00E624AE">
        <w:rPr>
          <w:rFonts w:ascii="Verdana" w:hAnsi="Verdana" w:cs="Calibri"/>
          <w:sz w:val="20"/>
          <w:szCs w:val="20"/>
        </w:rPr>
        <w:t>201</w:t>
      </w:r>
      <w:r>
        <w:rPr>
          <w:rFonts w:ascii="Verdana" w:hAnsi="Verdana" w:cs="Calibri"/>
          <w:sz w:val="20"/>
          <w:szCs w:val="20"/>
        </w:rPr>
        <w:t>9</w:t>
      </w:r>
      <w:r w:rsidR="00E624AE" w:rsidRPr="00E624AE">
        <w:rPr>
          <w:rFonts w:ascii="Verdana" w:hAnsi="Verdana" w:cs="Calibri"/>
          <w:sz w:val="20"/>
          <w:szCs w:val="20"/>
        </w:rPr>
        <w:t xml:space="preserve"> yılında </w:t>
      </w:r>
      <w:r>
        <w:rPr>
          <w:rFonts w:ascii="Verdana" w:hAnsi="Verdana" w:cs="Calibri"/>
          <w:sz w:val="20"/>
          <w:szCs w:val="20"/>
        </w:rPr>
        <w:t>190</w:t>
      </w:r>
      <w:r w:rsidR="00E624AE" w:rsidRPr="00E624AE">
        <w:rPr>
          <w:rFonts w:ascii="Verdana" w:hAnsi="Verdana" w:cs="Calibri"/>
          <w:sz w:val="20"/>
          <w:szCs w:val="20"/>
        </w:rPr>
        <w:t xml:space="preserve"> milyar TL olarak gerçekleşen </w:t>
      </w:r>
      <w:r>
        <w:rPr>
          <w:rFonts w:ascii="Verdana" w:hAnsi="Verdana" w:cs="Calibri"/>
          <w:sz w:val="20"/>
          <w:szCs w:val="20"/>
        </w:rPr>
        <w:t>internetten kartlı</w:t>
      </w:r>
      <w:r w:rsidR="00E624AE" w:rsidRPr="00E624AE">
        <w:rPr>
          <w:rFonts w:ascii="Verdana" w:hAnsi="Verdana" w:cs="Calibri"/>
          <w:sz w:val="20"/>
          <w:szCs w:val="20"/>
        </w:rPr>
        <w:t xml:space="preserve"> ödemeler</w:t>
      </w:r>
      <w:r w:rsidR="00E4673D">
        <w:rPr>
          <w:rFonts w:ascii="Verdana" w:hAnsi="Verdana" w:cs="Calibri"/>
          <w:sz w:val="20"/>
          <w:szCs w:val="20"/>
        </w:rPr>
        <w:t>,</w:t>
      </w:r>
      <w:r w:rsidR="00E624AE" w:rsidRPr="00E624AE">
        <w:rPr>
          <w:rFonts w:ascii="Verdana" w:hAnsi="Verdana" w:cs="Calibri"/>
          <w:sz w:val="20"/>
          <w:szCs w:val="20"/>
        </w:rPr>
        <w:t xml:space="preserve"> 20</w:t>
      </w:r>
      <w:r>
        <w:rPr>
          <w:rFonts w:ascii="Verdana" w:hAnsi="Verdana" w:cs="Calibri"/>
          <w:sz w:val="20"/>
          <w:szCs w:val="20"/>
        </w:rPr>
        <w:t>20</w:t>
      </w:r>
      <w:r w:rsidR="00E4673D">
        <w:rPr>
          <w:rFonts w:ascii="Verdana" w:hAnsi="Verdana" w:cs="Calibri"/>
          <w:sz w:val="20"/>
          <w:szCs w:val="20"/>
        </w:rPr>
        <w:t>’d</w:t>
      </w:r>
      <w:r>
        <w:rPr>
          <w:rFonts w:ascii="Verdana" w:hAnsi="Verdana" w:cs="Calibri"/>
          <w:sz w:val="20"/>
          <w:szCs w:val="20"/>
        </w:rPr>
        <w:t>e</w:t>
      </w:r>
      <w:r w:rsidR="00E4673D">
        <w:rPr>
          <w:rFonts w:ascii="Verdana" w:hAnsi="Verdana" w:cs="Calibri"/>
          <w:sz w:val="20"/>
          <w:szCs w:val="20"/>
        </w:rPr>
        <w:t xml:space="preserve"> yüzde 37 artarak</w:t>
      </w:r>
      <w:r w:rsidR="00E624AE" w:rsidRPr="00E624AE">
        <w:rPr>
          <w:rFonts w:ascii="Verdana" w:hAnsi="Verdana" w:cs="Calibri"/>
          <w:sz w:val="20"/>
          <w:szCs w:val="20"/>
        </w:rPr>
        <w:t xml:space="preserve"> </w:t>
      </w:r>
      <w:r>
        <w:rPr>
          <w:rFonts w:ascii="Verdana" w:hAnsi="Verdana" w:cs="Calibri"/>
          <w:sz w:val="20"/>
          <w:szCs w:val="20"/>
        </w:rPr>
        <w:t>260</w:t>
      </w:r>
      <w:r w:rsidR="00E624AE" w:rsidRPr="00E624AE">
        <w:rPr>
          <w:rFonts w:ascii="Verdana" w:hAnsi="Verdana" w:cs="Calibri"/>
          <w:sz w:val="20"/>
          <w:szCs w:val="20"/>
        </w:rPr>
        <w:t xml:space="preserve"> milyar TL’ye yükseldi</w:t>
      </w:r>
      <w:r w:rsidR="00E4673D">
        <w:rPr>
          <w:rFonts w:ascii="Verdana" w:hAnsi="Verdana" w:cs="Calibri"/>
          <w:sz w:val="20"/>
          <w:szCs w:val="20"/>
        </w:rPr>
        <w:t>.</w:t>
      </w:r>
      <w:r w:rsidR="00AC4664">
        <w:rPr>
          <w:rFonts w:ascii="Verdana" w:hAnsi="Verdana" w:cs="Calibri"/>
          <w:sz w:val="20"/>
          <w:szCs w:val="20"/>
        </w:rPr>
        <w:t xml:space="preserve"> </w:t>
      </w:r>
      <w:r>
        <w:rPr>
          <w:rFonts w:ascii="Verdana" w:hAnsi="Verdana" w:cs="Calibri"/>
          <w:sz w:val="20"/>
          <w:szCs w:val="20"/>
        </w:rPr>
        <w:t>Hem kullanıcı hem de işyeri tarafında yaşanan dijital dönüşümün</w:t>
      </w:r>
      <w:r w:rsidR="00E624AE" w:rsidRPr="00E624AE">
        <w:rPr>
          <w:rFonts w:ascii="Verdana" w:hAnsi="Verdana" w:cs="Calibri"/>
          <w:sz w:val="20"/>
          <w:szCs w:val="20"/>
        </w:rPr>
        <w:t xml:space="preserve"> etkisiyle internetten yapılan kartlı ödeme</w:t>
      </w:r>
      <w:r w:rsidR="000D3F5F">
        <w:rPr>
          <w:rFonts w:ascii="Verdana" w:hAnsi="Verdana" w:cs="Calibri"/>
          <w:sz w:val="20"/>
          <w:szCs w:val="20"/>
        </w:rPr>
        <w:t>lerin</w:t>
      </w:r>
      <w:r w:rsidR="00E624AE" w:rsidRPr="00E624AE">
        <w:rPr>
          <w:rFonts w:ascii="Verdana" w:hAnsi="Verdana" w:cs="Calibri"/>
          <w:sz w:val="20"/>
          <w:szCs w:val="20"/>
        </w:rPr>
        <w:t xml:space="preserve"> toplam içindeki payı</w:t>
      </w:r>
      <w:r w:rsidR="00AC4664">
        <w:rPr>
          <w:rFonts w:ascii="Verdana" w:hAnsi="Verdana" w:cs="Calibri"/>
          <w:sz w:val="20"/>
          <w:szCs w:val="20"/>
        </w:rPr>
        <w:t xml:space="preserve"> </w:t>
      </w:r>
      <w:r w:rsidR="00E624AE" w:rsidRPr="00E624AE">
        <w:rPr>
          <w:rFonts w:ascii="Verdana" w:hAnsi="Verdana" w:cs="Calibri"/>
          <w:sz w:val="20"/>
          <w:szCs w:val="20"/>
        </w:rPr>
        <w:t xml:space="preserve">ise yüzde </w:t>
      </w:r>
      <w:r>
        <w:rPr>
          <w:rFonts w:ascii="Verdana" w:hAnsi="Verdana" w:cs="Calibri"/>
          <w:sz w:val="20"/>
          <w:szCs w:val="20"/>
        </w:rPr>
        <w:t>22</w:t>
      </w:r>
      <w:r w:rsidR="00E4673D">
        <w:rPr>
          <w:rFonts w:ascii="Verdana" w:hAnsi="Verdana" w:cs="Calibri"/>
          <w:sz w:val="20"/>
          <w:szCs w:val="20"/>
        </w:rPr>
        <w:t>’</w:t>
      </w:r>
      <w:r>
        <w:rPr>
          <w:rFonts w:ascii="Verdana" w:hAnsi="Verdana" w:cs="Calibri"/>
          <w:sz w:val="20"/>
          <w:szCs w:val="20"/>
        </w:rPr>
        <w:t>y</w:t>
      </w:r>
      <w:r w:rsidR="00E4673D">
        <w:rPr>
          <w:rFonts w:ascii="Verdana" w:hAnsi="Verdana" w:cs="Calibri"/>
          <w:sz w:val="20"/>
          <w:szCs w:val="20"/>
        </w:rPr>
        <w:t>i</w:t>
      </w:r>
      <w:r w:rsidR="00E624AE" w:rsidRPr="00E624AE">
        <w:rPr>
          <w:rFonts w:ascii="Verdana" w:hAnsi="Verdana" w:cs="Calibri"/>
          <w:sz w:val="20"/>
          <w:szCs w:val="20"/>
        </w:rPr>
        <w:t xml:space="preserve"> geçti</w:t>
      </w:r>
      <w:r w:rsidR="002C7FD6">
        <w:rPr>
          <w:rFonts w:ascii="Verdana" w:hAnsi="Verdana" w:cs="Calibri"/>
          <w:sz w:val="20"/>
          <w:szCs w:val="20"/>
        </w:rPr>
        <w:t xml:space="preserve">. </w:t>
      </w:r>
      <w:r>
        <w:rPr>
          <w:rFonts w:ascii="Verdana" w:hAnsi="Verdana" w:cs="Calibri"/>
          <w:sz w:val="20"/>
          <w:szCs w:val="20"/>
        </w:rPr>
        <w:t>Buna</w:t>
      </w:r>
      <w:r w:rsidR="002B6BAA">
        <w:rPr>
          <w:rFonts w:ascii="Verdana" w:hAnsi="Verdana" w:cs="Calibri"/>
          <w:sz w:val="20"/>
          <w:szCs w:val="20"/>
        </w:rPr>
        <w:t xml:space="preserve"> göre, h</w:t>
      </w:r>
      <w:r w:rsidR="002C7FD6">
        <w:rPr>
          <w:rFonts w:ascii="Verdana" w:hAnsi="Verdana" w:cs="Calibri"/>
          <w:sz w:val="20"/>
          <w:szCs w:val="20"/>
        </w:rPr>
        <w:t xml:space="preserve">er </w:t>
      </w:r>
      <w:r>
        <w:rPr>
          <w:rFonts w:ascii="Verdana" w:hAnsi="Verdana" w:cs="Calibri"/>
          <w:sz w:val="20"/>
          <w:szCs w:val="20"/>
        </w:rPr>
        <w:t>5</w:t>
      </w:r>
      <w:r w:rsidR="002C7FD6">
        <w:rPr>
          <w:rFonts w:ascii="Verdana" w:hAnsi="Verdana" w:cs="Calibri"/>
          <w:sz w:val="20"/>
          <w:szCs w:val="20"/>
        </w:rPr>
        <w:t xml:space="preserve"> TL</w:t>
      </w:r>
      <w:r w:rsidR="00A00FAC">
        <w:rPr>
          <w:rFonts w:ascii="Verdana" w:hAnsi="Verdana" w:cs="Calibri"/>
          <w:sz w:val="20"/>
          <w:szCs w:val="20"/>
        </w:rPr>
        <w:t>’lik</w:t>
      </w:r>
      <w:r w:rsidR="002C7FD6">
        <w:rPr>
          <w:rFonts w:ascii="Verdana" w:hAnsi="Verdana" w:cs="Calibri"/>
          <w:sz w:val="20"/>
          <w:szCs w:val="20"/>
        </w:rPr>
        <w:t xml:space="preserve"> </w:t>
      </w:r>
      <w:r w:rsidR="00A00FAC">
        <w:rPr>
          <w:rFonts w:ascii="Verdana" w:hAnsi="Verdana" w:cs="Calibri"/>
          <w:sz w:val="20"/>
          <w:szCs w:val="20"/>
        </w:rPr>
        <w:t xml:space="preserve">kartlı </w:t>
      </w:r>
      <w:r w:rsidR="002C7FD6">
        <w:rPr>
          <w:rFonts w:ascii="Verdana" w:hAnsi="Verdana" w:cs="Calibri"/>
          <w:sz w:val="20"/>
          <w:szCs w:val="20"/>
        </w:rPr>
        <w:t xml:space="preserve">ödemenin 1 TL’si internetten yapıldı. </w:t>
      </w:r>
    </w:p>
    <w:p w14:paraId="0C6FFBBD" w14:textId="77777777" w:rsidR="00F13EAD" w:rsidRDefault="00F13EAD" w:rsidP="00C52659">
      <w:pPr>
        <w:autoSpaceDE w:val="0"/>
        <w:autoSpaceDN w:val="0"/>
        <w:spacing w:line="360" w:lineRule="auto"/>
        <w:jc w:val="both"/>
        <w:rPr>
          <w:rFonts w:ascii="Verdana" w:hAnsi="Verdana"/>
          <w:b/>
          <w:bCs/>
          <w:sz w:val="20"/>
          <w:szCs w:val="20"/>
        </w:rPr>
      </w:pPr>
    </w:p>
    <w:p w14:paraId="7967126A" w14:textId="3AB6A8A1" w:rsidR="0080087E" w:rsidRPr="00C52659" w:rsidRDefault="000771F4" w:rsidP="00C52659">
      <w:pPr>
        <w:autoSpaceDE w:val="0"/>
        <w:autoSpaceDN w:val="0"/>
        <w:spacing w:line="360" w:lineRule="auto"/>
        <w:jc w:val="both"/>
        <w:rPr>
          <w:rFonts w:ascii="Verdana" w:hAnsi="Verdana"/>
          <w:b/>
          <w:bCs/>
          <w:sz w:val="20"/>
          <w:szCs w:val="20"/>
        </w:rPr>
      </w:pPr>
      <w:r>
        <w:rPr>
          <w:rFonts w:ascii="Verdana" w:hAnsi="Verdana"/>
          <w:b/>
          <w:bCs/>
          <w:sz w:val="20"/>
          <w:szCs w:val="20"/>
        </w:rPr>
        <w:t>T</w:t>
      </w:r>
      <w:r w:rsidR="00C8339C">
        <w:rPr>
          <w:rFonts w:ascii="Verdana" w:hAnsi="Verdana"/>
          <w:b/>
          <w:bCs/>
          <w:sz w:val="20"/>
          <w:szCs w:val="20"/>
        </w:rPr>
        <w:t>emassız ödeme</w:t>
      </w:r>
      <w:r w:rsidR="00E85D6D">
        <w:rPr>
          <w:rFonts w:ascii="Verdana" w:hAnsi="Verdana"/>
          <w:b/>
          <w:bCs/>
          <w:sz w:val="20"/>
          <w:szCs w:val="20"/>
        </w:rPr>
        <w:t>ler geçen yıl</w:t>
      </w:r>
      <w:r w:rsidR="00901E77">
        <w:rPr>
          <w:rFonts w:ascii="Verdana" w:hAnsi="Verdana"/>
          <w:b/>
          <w:bCs/>
          <w:sz w:val="20"/>
          <w:szCs w:val="20"/>
        </w:rPr>
        <w:t>a göre 2,5 kat arttı</w:t>
      </w:r>
    </w:p>
    <w:p w14:paraId="109DC989" w14:textId="688A1FD3" w:rsidR="00AA63A7" w:rsidRDefault="0084056C" w:rsidP="00E64E61">
      <w:pPr>
        <w:autoSpaceDE w:val="0"/>
        <w:autoSpaceDN w:val="0"/>
        <w:spacing w:line="360" w:lineRule="auto"/>
        <w:jc w:val="both"/>
        <w:rPr>
          <w:rFonts w:ascii="Verdana" w:hAnsi="Verdana" w:cs="Calibri"/>
          <w:sz w:val="20"/>
          <w:szCs w:val="20"/>
        </w:rPr>
      </w:pPr>
      <w:r w:rsidRPr="0084056C">
        <w:rPr>
          <w:rFonts w:ascii="Verdana" w:hAnsi="Verdana" w:cs="Calibri"/>
          <w:sz w:val="20"/>
          <w:szCs w:val="20"/>
        </w:rPr>
        <w:t xml:space="preserve">Kullanıcılara hızlı, kolay ve hijyenik ödeme yapma </w:t>
      </w:r>
      <w:r w:rsidR="00C822B3" w:rsidRPr="0084056C">
        <w:rPr>
          <w:rFonts w:ascii="Verdana" w:hAnsi="Verdana" w:cs="Calibri"/>
          <w:sz w:val="20"/>
          <w:szCs w:val="20"/>
        </w:rPr>
        <w:t>imkânı</w:t>
      </w:r>
      <w:r w:rsidRPr="0084056C">
        <w:rPr>
          <w:rFonts w:ascii="Verdana" w:hAnsi="Verdana" w:cs="Calibri"/>
          <w:sz w:val="20"/>
          <w:szCs w:val="20"/>
        </w:rPr>
        <w:t xml:space="preserve"> sunan temass</w:t>
      </w:r>
      <w:r w:rsidR="00157759">
        <w:rPr>
          <w:rFonts w:ascii="Verdana" w:hAnsi="Verdana" w:cs="Calibri"/>
          <w:sz w:val="20"/>
          <w:szCs w:val="20"/>
        </w:rPr>
        <w:t xml:space="preserve">ız ödemeler, </w:t>
      </w:r>
      <w:r w:rsidR="00A00FAC">
        <w:rPr>
          <w:rFonts w:ascii="Verdana" w:hAnsi="Verdana" w:cs="Calibri"/>
          <w:sz w:val="20"/>
          <w:szCs w:val="20"/>
        </w:rPr>
        <w:t xml:space="preserve">2020’de </w:t>
      </w:r>
      <w:r w:rsidRPr="0084056C">
        <w:rPr>
          <w:rFonts w:ascii="Verdana" w:hAnsi="Verdana" w:cs="Calibri"/>
          <w:sz w:val="20"/>
          <w:szCs w:val="20"/>
        </w:rPr>
        <w:t>pandemi</w:t>
      </w:r>
      <w:r w:rsidR="00A00FAC">
        <w:rPr>
          <w:rFonts w:ascii="Verdana" w:hAnsi="Verdana" w:cs="Calibri"/>
          <w:sz w:val="20"/>
          <w:szCs w:val="20"/>
        </w:rPr>
        <w:t>nin de etkisiyle</w:t>
      </w:r>
      <w:r w:rsidRPr="0084056C">
        <w:rPr>
          <w:rFonts w:ascii="Verdana" w:hAnsi="Verdana" w:cs="Calibri"/>
          <w:sz w:val="20"/>
          <w:szCs w:val="20"/>
        </w:rPr>
        <w:t xml:space="preserve"> hayatımızın vazgeçilmez bir ödeme aracı haline geldi.</w:t>
      </w:r>
      <w:r>
        <w:rPr>
          <w:rFonts w:ascii="Verdana" w:hAnsi="Verdana" w:cs="Calibri"/>
          <w:sz w:val="20"/>
          <w:szCs w:val="20"/>
        </w:rPr>
        <w:t xml:space="preserve"> </w:t>
      </w:r>
      <w:r w:rsidR="002C7FD6">
        <w:rPr>
          <w:rFonts w:ascii="Verdana" w:hAnsi="Verdana" w:cs="Calibri"/>
          <w:sz w:val="20"/>
          <w:szCs w:val="20"/>
        </w:rPr>
        <w:t>20</w:t>
      </w:r>
      <w:r>
        <w:rPr>
          <w:rFonts w:ascii="Verdana" w:hAnsi="Verdana" w:cs="Calibri"/>
          <w:sz w:val="20"/>
          <w:szCs w:val="20"/>
        </w:rPr>
        <w:t>20</w:t>
      </w:r>
      <w:r w:rsidR="006A68B8" w:rsidRPr="008324B5">
        <w:rPr>
          <w:rFonts w:ascii="Verdana" w:hAnsi="Verdana" w:cs="Calibri"/>
          <w:sz w:val="20"/>
          <w:szCs w:val="20"/>
        </w:rPr>
        <w:t xml:space="preserve"> yılında</w:t>
      </w:r>
      <w:r w:rsidR="009F3FBA">
        <w:rPr>
          <w:rFonts w:ascii="Verdana" w:hAnsi="Verdana" w:cs="Calibri"/>
          <w:sz w:val="20"/>
          <w:szCs w:val="20"/>
        </w:rPr>
        <w:t>,</w:t>
      </w:r>
      <w:r w:rsidR="006A68B8" w:rsidRPr="008324B5">
        <w:rPr>
          <w:rFonts w:ascii="Verdana" w:hAnsi="Verdana" w:cs="Calibri"/>
          <w:sz w:val="20"/>
          <w:szCs w:val="20"/>
        </w:rPr>
        <w:t xml:space="preserve"> </w:t>
      </w:r>
      <w:r w:rsidR="00AA63A7">
        <w:rPr>
          <w:rFonts w:ascii="Verdana" w:hAnsi="Verdana" w:cs="Calibri"/>
          <w:sz w:val="20"/>
          <w:szCs w:val="20"/>
        </w:rPr>
        <w:t xml:space="preserve">temassız kredi kartı adedi </w:t>
      </w:r>
      <w:r>
        <w:rPr>
          <w:rFonts w:ascii="Verdana" w:hAnsi="Verdana" w:cs="Calibri"/>
          <w:sz w:val="20"/>
          <w:szCs w:val="20"/>
        </w:rPr>
        <w:t>45</w:t>
      </w:r>
      <w:r w:rsidR="00AA63A7">
        <w:rPr>
          <w:rFonts w:ascii="Verdana" w:hAnsi="Verdana" w:cs="Calibri"/>
          <w:sz w:val="20"/>
          <w:szCs w:val="20"/>
        </w:rPr>
        <w:t xml:space="preserve"> milyona ulaş</w:t>
      </w:r>
      <w:r w:rsidR="00A00FAC">
        <w:rPr>
          <w:rFonts w:ascii="Verdana" w:hAnsi="Verdana" w:cs="Calibri"/>
          <w:sz w:val="20"/>
          <w:szCs w:val="20"/>
        </w:rPr>
        <w:t>tı; bu ise her 5 kredi kartından 3 tanesinin -yani toplam kredi kartları</w:t>
      </w:r>
      <w:r w:rsidR="00210DC0">
        <w:rPr>
          <w:rFonts w:ascii="Verdana" w:hAnsi="Verdana" w:cs="Calibri"/>
          <w:sz w:val="20"/>
          <w:szCs w:val="20"/>
        </w:rPr>
        <w:t>n</w:t>
      </w:r>
      <w:r w:rsidR="00A00FAC">
        <w:rPr>
          <w:rFonts w:ascii="Verdana" w:hAnsi="Verdana" w:cs="Calibri"/>
          <w:sz w:val="20"/>
          <w:szCs w:val="20"/>
        </w:rPr>
        <w:t xml:space="preserve">ın </w:t>
      </w:r>
      <w:r w:rsidR="00210DC0">
        <w:rPr>
          <w:rFonts w:ascii="Verdana" w:hAnsi="Verdana" w:cs="Calibri"/>
          <w:sz w:val="20"/>
          <w:szCs w:val="20"/>
        </w:rPr>
        <w:t xml:space="preserve">yüzde </w:t>
      </w:r>
      <w:r w:rsidR="00A00FAC">
        <w:rPr>
          <w:rFonts w:ascii="Verdana" w:hAnsi="Verdana" w:cs="Calibri"/>
          <w:sz w:val="20"/>
          <w:szCs w:val="20"/>
        </w:rPr>
        <w:t>60’ının- temassız özellikli olduğu</w:t>
      </w:r>
      <w:r w:rsidR="00A00FAC" w:rsidDel="00A00FAC">
        <w:rPr>
          <w:rFonts w:ascii="Verdana" w:hAnsi="Verdana" w:cs="Calibri"/>
          <w:sz w:val="20"/>
          <w:szCs w:val="20"/>
        </w:rPr>
        <w:t xml:space="preserve"> </w:t>
      </w:r>
      <w:r w:rsidR="00A00FAC">
        <w:rPr>
          <w:rFonts w:ascii="Verdana" w:hAnsi="Verdana" w:cs="Calibri"/>
          <w:sz w:val="20"/>
          <w:szCs w:val="20"/>
        </w:rPr>
        <w:t>anlamına geliyor</w:t>
      </w:r>
      <w:r w:rsidR="00C8339C">
        <w:rPr>
          <w:rFonts w:ascii="Verdana" w:hAnsi="Verdana" w:cs="Calibri"/>
          <w:sz w:val="20"/>
          <w:szCs w:val="20"/>
        </w:rPr>
        <w:t>.</w:t>
      </w:r>
      <w:r w:rsidR="00AA63A7">
        <w:rPr>
          <w:rFonts w:ascii="Verdana" w:hAnsi="Verdana" w:cs="Calibri"/>
          <w:sz w:val="20"/>
          <w:szCs w:val="20"/>
        </w:rPr>
        <w:t xml:space="preserve"> Banka kartlarında da temassız dönüşüm hızla devam ederken</w:t>
      </w:r>
      <w:r w:rsidR="00C822B3">
        <w:rPr>
          <w:rFonts w:ascii="Verdana" w:hAnsi="Verdana" w:cs="Calibri"/>
          <w:sz w:val="20"/>
          <w:szCs w:val="20"/>
        </w:rPr>
        <w:t xml:space="preserve">, </w:t>
      </w:r>
      <w:r w:rsidR="00AA63A7">
        <w:rPr>
          <w:rFonts w:ascii="Verdana" w:hAnsi="Verdana" w:cs="Calibri"/>
          <w:sz w:val="20"/>
          <w:szCs w:val="20"/>
        </w:rPr>
        <w:t xml:space="preserve">temassız banka kartı adedi </w:t>
      </w:r>
      <w:r>
        <w:rPr>
          <w:rFonts w:ascii="Verdana" w:hAnsi="Verdana" w:cs="Calibri"/>
          <w:sz w:val="20"/>
          <w:szCs w:val="20"/>
        </w:rPr>
        <w:t>51</w:t>
      </w:r>
      <w:r w:rsidR="00AA63A7">
        <w:rPr>
          <w:rFonts w:ascii="Verdana" w:hAnsi="Verdana" w:cs="Calibri"/>
          <w:sz w:val="20"/>
          <w:szCs w:val="20"/>
        </w:rPr>
        <w:t xml:space="preserve"> milyona, </w:t>
      </w:r>
      <w:r w:rsidR="00A00FAC">
        <w:rPr>
          <w:rFonts w:ascii="Verdana" w:hAnsi="Verdana" w:cs="Calibri"/>
          <w:sz w:val="20"/>
          <w:szCs w:val="20"/>
        </w:rPr>
        <w:t xml:space="preserve">temassız banka kartlarının </w:t>
      </w:r>
      <w:r w:rsidR="00AA63A7">
        <w:rPr>
          <w:rFonts w:ascii="Verdana" w:hAnsi="Verdana" w:cs="Calibri"/>
          <w:sz w:val="20"/>
          <w:szCs w:val="20"/>
        </w:rPr>
        <w:t>toplam banka kartları içindeki pay</w:t>
      </w:r>
      <w:r w:rsidR="00A00FAC">
        <w:rPr>
          <w:rFonts w:ascii="Verdana" w:hAnsi="Verdana" w:cs="Calibri"/>
          <w:sz w:val="20"/>
          <w:szCs w:val="20"/>
        </w:rPr>
        <w:t>ı</w:t>
      </w:r>
      <w:r w:rsidR="00AA63A7">
        <w:rPr>
          <w:rFonts w:ascii="Verdana" w:hAnsi="Verdana" w:cs="Calibri"/>
          <w:sz w:val="20"/>
          <w:szCs w:val="20"/>
        </w:rPr>
        <w:t xml:space="preserve"> ise yüzde 2</w:t>
      </w:r>
      <w:r>
        <w:rPr>
          <w:rFonts w:ascii="Verdana" w:hAnsi="Verdana" w:cs="Calibri"/>
          <w:sz w:val="20"/>
          <w:szCs w:val="20"/>
        </w:rPr>
        <w:t>7</w:t>
      </w:r>
      <w:r w:rsidR="00AA63A7">
        <w:rPr>
          <w:rFonts w:ascii="Verdana" w:hAnsi="Verdana" w:cs="Calibri"/>
          <w:sz w:val="20"/>
          <w:szCs w:val="20"/>
        </w:rPr>
        <w:t>’</w:t>
      </w:r>
      <w:r>
        <w:rPr>
          <w:rFonts w:ascii="Verdana" w:hAnsi="Verdana" w:cs="Calibri"/>
          <w:sz w:val="20"/>
          <w:szCs w:val="20"/>
        </w:rPr>
        <w:t>y</w:t>
      </w:r>
      <w:r w:rsidR="00AA63A7">
        <w:rPr>
          <w:rFonts w:ascii="Verdana" w:hAnsi="Verdana" w:cs="Calibri"/>
          <w:sz w:val="20"/>
          <w:szCs w:val="20"/>
        </w:rPr>
        <w:t>e yükseldi.</w:t>
      </w:r>
      <w:r w:rsidR="00C8339C">
        <w:rPr>
          <w:rFonts w:ascii="Verdana" w:hAnsi="Verdana" w:cs="Calibri"/>
          <w:sz w:val="20"/>
          <w:szCs w:val="20"/>
        </w:rPr>
        <w:t xml:space="preserve"> </w:t>
      </w:r>
      <w:r w:rsidR="003D7313" w:rsidRPr="003D7313">
        <w:rPr>
          <w:rFonts w:ascii="Verdana" w:hAnsi="Verdana" w:cs="Calibri"/>
          <w:sz w:val="20"/>
          <w:szCs w:val="20"/>
        </w:rPr>
        <w:t xml:space="preserve">Temassız ödeme yapılabilen terminal sayısı ise 2020’de hızla artarak </w:t>
      </w:r>
      <w:r w:rsidR="003D7313">
        <w:rPr>
          <w:rFonts w:ascii="Verdana" w:hAnsi="Verdana" w:cs="Calibri"/>
          <w:sz w:val="20"/>
          <w:szCs w:val="20"/>
        </w:rPr>
        <w:t xml:space="preserve">2 </w:t>
      </w:r>
      <w:r w:rsidR="003D7313" w:rsidRPr="003D7313">
        <w:rPr>
          <w:rFonts w:ascii="Verdana" w:hAnsi="Verdana" w:cs="Calibri"/>
          <w:sz w:val="20"/>
          <w:szCs w:val="20"/>
        </w:rPr>
        <w:t>milyon</w:t>
      </w:r>
      <w:r w:rsidR="003D7313">
        <w:rPr>
          <w:rFonts w:ascii="Verdana" w:hAnsi="Verdana" w:cs="Calibri"/>
          <w:sz w:val="20"/>
          <w:szCs w:val="20"/>
        </w:rPr>
        <w:t>a</w:t>
      </w:r>
      <w:r w:rsidR="003D7313" w:rsidRPr="003D7313">
        <w:rPr>
          <w:rFonts w:ascii="Verdana" w:hAnsi="Verdana" w:cs="Calibri"/>
          <w:sz w:val="20"/>
          <w:szCs w:val="20"/>
        </w:rPr>
        <w:t xml:space="preserve"> </w:t>
      </w:r>
      <w:r w:rsidR="003D7313">
        <w:rPr>
          <w:rFonts w:ascii="Verdana" w:hAnsi="Verdana" w:cs="Calibri"/>
          <w:sz w:val="20"/>
          <w:szCs w:val="20"/>
        </w:rPr>
        <w:t>yaklaşırken</w:t>
      </w:r>
      <w:r w:rsidR="003D7313" w:rsidRPr="003D7313">
        <w:rPr>
          <w:rFonts w:ascii="Verdana" w:hAnsi="Verdana" w:cs="Calibri"/>
          <w:sz w:val="20"/>
          <w:szCs w:val="20"/>
        </w:rPr>
        <w:t>, bugün her 4 terminalden 3’ünde temassız ödeme yapılabil</w:t>
      </w:r>
      <w:r w:rsidR="00D967D8">
        <w:rPr>
          <w:rFonts w:ascii="Verdana" w:hAnsi="Verdana" w:cs="Calibri"/>
          <w:sz w:val="20"/>
          <w:szCs w:val="20"/>
        </w:rPr>
        <w:t>ir duruma gel</w:t>
      </w:r>
      <w:r w:rsidR="00C822B3">
        <w:rPr>
          <w:rFonts w:ascii="Verdana" w:hAnsi="Verdana" w:cs="Calibri"/>
          <w:sz w:val="20"/>
          <w:szCs w:val="20"/>
        </w:rPr>
        <w:t>in</w:t>
      </w:r>
      <w:r w:rsidR="00D967D8">
        <w:rPr>
          <w:rFonts w:ascii="Verdana" w:hAnsi="Verdana" w:cs="Calibri"/>
          <w:sz w:val="20"/>
          <w:szCs w:val="20"/>
        </w:rPr>
        <w:t>di.</w:t>
      </w:r>
    </w:p>
    <w:p w14:paraId="2107B88B" w14:textId="7AFEAD42" w:rsidR="00452249" w:rsidRDefault="00E85D6D" w:rsidP="00E64E61">
      <w:pPr>
        <w:autoSpaceDE w:val="0"/>
        <w:autoSpaceDN w:val="0"/>
        <w:spacing w:line="360" w:lineRule="auto"/>
        <w:jc w:val="both"/>
        <w:rPr>
          <w:rFonts w:ascii="Verdana" w:hAnsi="Verdana" w:cs="Calibri"/>
          <w:sz w:val="20"/>
          <w:szCs w:val="20"/>
        </w:rPr>
      </w:pPr>
      <w:r>
        <w:rPr>
          <w:rFonts w:ascii="Verdana" w:hAnsi="Verdana" w:cs="Calibri"/>
          <w:sz w:val="20"/>
          <w:szCs w:val="20"/>
        </w:rPr>
        <w:t>Kartlarla yapılan t</w:t>
      </w:r>
      <w:r w:rsidR="00C8339C">
        <w:rPr>
          <w:rFonts w:ascii="Verdana" w:hAnsi="Verdana" w:cs="Calibri"/>
          <w:sz w:val="20"/>
          <w:szCs w:val="20"/>
        </w:rPr>
        <w:t xml:space="preserve">emassız ödeme adedi </w:t>
      </w:r>
      <w:r w:rsidR="00157759">
        <w:rPr>
          <w:rFonts w:ascii="Verdana" w:hAnsi="Verdana" w:cs="Calibri"/>
          <w:sz w:val="20"/>
          <w:szCs w:val="20"/>
        </w:rPr>
        <w:t>geçen yıl</w:t>
      </w:r>
      <w:r w:rsidR="008E11F1">
        <w:rPr>
          <w:rFonts w:ascii="Verdana" w:hAnsi="Verdana" w:cs="Calibri"/>
          <w:sz w:val="20"/>
          <w:szCs w:val="20"/>
        </w:rPr>
        <w:t>a göre</w:t>
      </w:r>
      <w:r w:rsidR="00157759">
        <w:rPr>
          <w:rFonts w:ascii="Verdana" w:hAnsi="Verdana" w:cs="Calibri"/>
          <w:sz w:val="20"/>
          <w:szCs w:val="20"/>
        </w:rPr>
        <w:t xml:space="preserve"> </w:t>
      </w:r>
      <w:r w:rsidR="008E11F1">
        <w:rPr>
          <w:rFonts w:ascii="Verdana" w:hAnsi="Verdana" w:cs="Calibri"/>
          <w:sz w:val="20"/>
          <w:szCs w:val="20"/>
        </w:rPr>
        <w:t>2</w:t>
      </w:r>
      <w:r w:rsidR="00157759">
        <w:rPr>
          <w:rFonts w:ascii="Verdana" w:hAnsi="Verdana" w:cs="Calibri"/>
          <w:sz w:val="20"/>
          <w:szCs w:val="20"/>
        </w:rPr>
        <w:t xml:space="preserve">,5 kat </w:t>
      </w:r>
      <w:r w:rsidR="008E11F1">
        <w:rPr>
          <w:rFonts w:ascii="Verdana" w:hAnsi="Verdana" w:cs="Calibri"/>
          <w:sz w:val="20"/>
          <w:szCs w:val="20"/>
        </w:rPr>
        <w:t>artarak</w:t>
      </w:r>
      <w:r w:rsidR="00157759">
        <w:rPr>
          <w:rFonts w:ascii="Verdana" w:hAnsi="Verdana" w:cs="Calibri"/>
          <w:sz w:val="20"/>
          <w:szCs w:val="20"/>
        </w:rPr>
        <w:t xml:space="preserve"> 1,73 milyar</w:t>
      </w:r>
      <w:r w:rsidR="00C8339C">
        <w:rPr>
          <w:rFonts w:ascii="Verdana" w:hAnsi="Verdana" w:cs="Calibri"/>
          <w:sz w:val="20"/>
          <w:szCs w:val="20"/>
        </w:rPr>
        <w:t xml:space="preserve"> adet oldu.</w:t>
      </w:r>
      <w:r w:rsidR="00157759">
        <w:rPr>
          <w:rFonts w:ascii="Verdana" w:hAnsi="Verdana" w:cs="Calibri"/>
          <w:sz w:val="20"/>
          <w:szCs w:val="20"/>
        </w:rPr>
        <w:t xml:space="preserve"> </w:t>
      </w:r>
      <w:r w:rsidR="00157759" w:rsidRPr="00E64E61">
        <w:rPr>
          <w:rFonts w:ascii="Verdana" w:hAnsi="Verdana" w:cs="Calibri"/>
          <w:sz w:val="20"/>
          <w:szCs w:val="20"/>
        </w:rPr>
        <w:t>2019</w:t>
      </w:r>
      <w:r w:rsidR="00157759" w:rsidRPr="00D877CA">
        <w:rPr>
          <w:rFonts w:ascii="Verdana" w:hAnsi="Verdana"/>
          <w:sz w:val="20"/>
          <w:szCs w:val="20"/>
        </w:rPr>
        <w:t xml:space="preserve"> yılın</w:t>
      </w:r>
      <w:r w:rsidR="00157759">
        <w:rPr>
          <w:rFonts w:ascii="Verdana" w:hAnsi="Verdana"/>
          <w:sz w:val="20"/>
          <w:szCs w:val="20"/>
        </w:rPr>
        <w:t>ın toplamında</w:t>
      </w:r>
      <w:r w:rsidR="00157759" w:rsidRPr="00D877CA">
        <w:rPr>
          <w:rFonts w:ascii="Verdana" w:hAnsi="Verdana"/>
          <w:sz w:val="20"/>
          <w:szCs w:val="20"/>
        </w:rPr>
        <w:t xml:space="preserve"> </w:t>
      </w:r>
      <w:r w:rsidR="00157759">
        <w:rPr>
          <w:rFonts w:ascii="Verdana" w:hAnsi="Verdana"/>
          <w:sz w:val="20"/>
          <w:szCs w:val="20"/>
        </w:rPr>
        <w:t>502</w:t>
      </w:r>
      <w:r w:rsidR="00157759" w:rsidRPr="00D877CA">
        <w:rPr>
          <w:rFonts w:ascii="Verdana" w:hAnsi="Verdana"/>
          <w:sz w:val="20"/>
          <w:szCs w:val="20"/>
        </w:rPr>
        <w:t xml:space="preserve"> milyon adet temassız ödeme yapılırken, </w:t>
      </w:r>
      <w:r w:rsidR="00157759">
        <w:rPr>
          <w:rFonts w:ascii="Verdana" w:hAnsi="Verdana"/>
          <w:sz w:val="20"/>
          <w:szCs w:val="20"/>
        </w:rPr>
        <w:t xml:space="preserve">bugün gelinden </w:t>
      </w:r>
      <w:r w:rsidR="00157759">
        <w:rPr>
          <w:rFonts w:ascii="Verdana" w:hAnsi="Verdana"/>
          <w:sz w:val="20"/>
          <w:szCs w:val="20"/>
        </w:rPr>
        <w:lastRenderedPageBreak/>
        <w:t xml:space="preserve">noktada </w:t>
      </w:r>
      <w:r w:rsidR="00B048E7">
        <w:rPr>
          <w:rFonts w:ascii="Verdana" w:hAnsi="Verdana"/>
          <w:sz w:val="20"/>
          <w:szCs w:val="20"/>
        </w:rPr>
        <w:t xml:space="preserve">tek bir ayda yapılan </w:t>
      </w:r>
      <w:r w:rsidR="00157759">
        <w:rPr>
          <w:rFonts w:ascii="Verdana" w:hAnsi="Verdana"/>
          <w:sz w:val="20"/>
          <w:szCs w:val="20"/>
        </w:rPr>
        <w:t>temassız ödeme adedi</w:t>
      </w:r>
      <w:r w:rsidR="00B048E7">
        <w:rPr>
          <w:rFonts w:ascii="Verdana" w:hAnsi="Verdana"/>
          <w:sz w:val="20"/>
          <w:szCs w:val="20"/>
        </w:rPr>
        <w:t xml:space="preserve"> </w:t>
      </w:r>
      <w:r w:rsidR="00157759">
        <w:rPr>
          <w:rFonts w:ascii="Verdana" w:hAnsi="Verdana"/>
          <w:sz w:val="20"/>
          <w:szCs w:val="20"/>
        </w:rPr>
        <w:t xml:space="preserve">200 milyona ulaşmış durumda. </w:t>
      </w:r>
      <w:r w:rsidR="00D967D8">
        <w:rPr>
          <w:rFonts w:ascii="Verdana" w:hAnsi="Verdana"/>
          <w:sz w:val="20"/>
          <w:szCs w:val="20"/>
        </w:rPr>
        <w:t>M</w:t>
      </w:r>
      <w:r w:rsidR="00157759">
        <w:rPr>
          <w:rFonts w:ascii="Verdana" w:hAnsi="Verdana" w:cs="Calibri"/>
          <w:sz w:val="20"/>
          <w:szCs w:val="20"/>
        </w:rPr>
        <w:t>ağaza içi</w:t>
      </w:r>
      <w:r w:rsidR="00AA63A7">
        <w:rPr>
          <w:rFonts w:ascii="Verdana" w:hAnsi="Verdana" w:cs="Calibri"/>
          <w:sz w:val="20"/>
          <w:szCs w:val="20"/>
        </w:rPr>
        <w:t xml:space="preserve"> yapılan</w:t>
      </w:r>
      <w:r w:rsidR="00D967D8">
        <w:rPr>
          <w:rFonts w:ascii="Verdana" w:hAnsi="Verdana" w:cs="Calibri"/>
          <w:sz w:val="20"/>
          <w:szCs w:val="20"/>
        </w:rPr>
        <w:t xml:space="preserve"> kartlı ödemelerde </w:t>
      </w:r>
      <w:r w:rsidR="00C822B3">
        <w:rPr>
          <w:rFonts w:ascii="Verdana" w:hAnsi="Verdana" w:cs="Calibri"/>
          <w:sz w:val="20"/>
          <w:szCs w:val="20"/>
        </w:rPr>
        <w:t xml:space="preserve">ise </w:t>
      </w:r>
      <w:r w:rsidR="00AA63A7">
        <w:rPr>
          <w:rFonts w:ascii="Verdana" w:hAnsi="Verdana" w:cs="Calibri"/>
          <w:sz w:val="20"/>
          <w:szCs w:val="20"/>
        </w:rPr>
        <w:t xml:space="preserve">her </w:t>
      </w:r>
      <w:r>
        <w:rPr>
          <w:rFonts w:ascii="Verdana" w:hAnsi="Verdana" w:cs="Calibri"/>
          <w:sz w:val="20"/>
          <w:szCs w:val="20"/>
        </w:rPr>
        <w:t>5</w:t>
      </w:r>
      <w:r w:rsidR="00AA63A7">
        <w:rPr>
          <w:rFonts w:ascii="Verdana" w:hAnsi="Verdana" w:cs="Calibri"/>
          <w:sz w:val="20"/>
          <w:szCs w:val="20"/>
        </w:rPr>
        <w:t xml:space="preserve"> ödemeden </w:t>
      </w:r>
      <w:r>
        <w:rPr>
          <w:rFonts w:ascii="Verdana" w:hAnsi="Verdana" w:cs="Calibri"/>
          <w:sz w:val="20"/>
          <w:szCs w:val="20"/>
        </w:rPr>
        <w:t>2</w:t>
      </w:r>
      <w:r w:rsidR="00AA63A7">
        <w:rPr>
          <w:rFonts w:ascii="Verdana" w:hAnsi="Verdana" w:cs="Calibri"/>
          <w:sz w:val="20"/>
          <w:szCs w:val="20"/>
        </w:rPr>
        <w:t>’</w:t>
      </w:r>
      <w:r>
        <w:rPr>
          <w:rFonts w:ascii="Verdana" w:hAnsi="Verdana" w:cs="Calibri"/>
          <w:sz w:val="20"/>
          <w:szCs w:val="20"/>
        </w:rPr>
        <w:t>s</w:t>
      </w:r>
      <w:r w:rsidR="00AA63A7">
        <w:rPr>
          <w:rFonts w:ascii="Verdana" w:hAnsi="Verdana" w:cs="Calibri"/>
          <w:sz w:val="20"/>
          <w:szCs w:val="20"/>
        </w:rPr>
        <w:t>i artık temassız gerçekleş</w:t>
      </w:r>
      <w:r w:rsidR="00C822B3">
        <w:rPr>
          <w:rFonts w:ascii="Verdana" w:hAnsi="Verdana" w:cs="Calibri"/>
          <w:sz w:val="20"/>
          <w:szCs w:val="20"/>
        </w:rPr>
        <w:t>iyor.</w:t>
      </w:r>
    </w:p>
    <w:p w14:paraId="205FD8B3" w14:textId="77777777" w:rsidR="00C95313" w:rsidRDefault="00C95313" w:rsidP="006A68B8">
      <w:pPr>
        <w:spacing w:after="0" w:line="360" w:lineRule="auto"/>
        <w:jc w:val="both"/>
        <w:rPr>
          <w:rFonts w:ascii="Verdana" w:hAnsi="Verdana" w:cs="Calibri"/>
          <w:sz w:val="20"/>
          <w:szCs w:val="20"/>
        </w:rPr>
      </w:pPr>
    </w:p>
    <w:p w14:paraId="2BE1130D" w14:textId="7D1AABA9" w:rsidR="00A7372F" w:rsidRPr="00C52659" w:rsidRDefault="008035CC" w:rsidP="00C52659">
      <w:pPr>
        <w:autoSpaceDE w:val="0"/>
        <w:autoSpaceDN w:val="0"/>
        <w:spacing w:line="360" w:lineRule="auto"/>
        <w:jc w:val="both"/>
        <w:rPr>
          <w:rFonts w:ascii="Verdana" w:hAnsi="Verdana"/>
          <w:b/>
          <w:bCs/>
          <w:sz w:val="20"/>
          <w:szCs w:val="20"/>
        </w:rPr>
      </w:pPr>
      <w:r>
        <w:rPr>
          <w:rFonts w:ascii="Verdana" w:hAnsi="Verdana"/>
          <w:b/>
          <w:bCs/>
          <w:sz w:val="20"/>
          <w:szCs w:val="20"/>
        </w:rPr>
        <w:t>20</w:t>
      </w:r>
      <w:r w:rsidR="00F93161">
        <w:rPr>
          <w:rFonts w:ascii="Verdana" w:hAnsi="Verdana"/>
          <w:b/>
          <w:bCs/>
          <w:sz w:val="20"/>
          <w:szCs w:val="20"/>
        </w:rPr>
        <w:t xml:space="preserve">20 </w:t>
      </w:r>
      <w:r>
        <w:rPr>
          <w:rFonts w:ascii="Verdana" w:hAnsi="Verdana"/>
          <w:b/>
          <w:bCs/>
          <w:sz w:val="20"/>
          <w:szCs w:val="20"/>
        </w:rPr>
        <w:t>yılının</w:t>
      </w:r>
      <w:r w:rsidR="00A7372F" w:rsidRPr="00C52659">
        <w:rPr>
          <w:rFonts w:ascii="Verdana" w:hAnsi="Verdana"/>
          <w:b/>
          <w:bCs/>
          <w:sz w:val="20"/>
          <w:szCs w:val="20"/>
        </w:rPr>
        <w:t xml:space="preserve"> kartlı ödeme “en”leri</w:t>
      </w:r>
    </w:p>
    <w:p w14:paraId="1AFFA6A2" w14:textId="7E0DF3D9" w:rsidR="00B748EE" w:rsidRDefault="00A7372F" w:rsidP="00EC2D96">
      <w:pPr>
        <w:spacing w:after="0" w:line="360" w:lineRule="auto"/>
        <w:jc w:val="both"/>
        <w:rPr>
          <w:rFonts w:ascii="Verdana" w:hAnsi="Verdana" w:cs="Calibri"/>
          <w:sz w:val="20"/>
          <w:szCs w:val="20"/>
        </w:rPr>
      </w:pPr>
      <w:r w:rsidRPr="00A7372F">
        <w:rPr>
          <w:rFonts w:ascii="Verdana" w:hAnsi="Verdana" w:cs="Calibri"/>
          <w:sz w:val="20"/>
          <w:szCs w:val="20"/>
        </w:rPr>
        <w:t>B</w:t>
      </w:r>
      <w:r w:rsidR="00A274C5">
        <w:rPr>
          <w:rFonts w:ascii="Verdana" w:hAnsi="Verdana" w:cs="Calibri"/>
          <w:sz w:val="20"/>
          <w:szCs w:val="20"/>
        </w:rPr>
        <w:t>KM</w:t>
      </w:r>
      <w:r w:rsidR="008035CC">
        <w:rPr>
          <w:rFonts w:ascii="Verdana" w:hAnsi="Verdana" w:cs="Calibri"/>
          <w:sz w:val="20"/>
          <w:szCs w:val="20"/>
        </w:rPr>
        <w:t>, 20</w:t>
      </w:r>
      <w:r w:rsidR="00F93161">
        <w:rPr>
          <w:rFonts w:ascii="Verdana" w:hAnsi="Verdana" w:cs="Calibri"/>
          <w:sz w:val="20"/>
          <w:szCs w:val="20"/>
        </w:rPr>
        <w:t>20</w:t>
      </w:r>
      <w:r>
        <w:rPr>
          <w:rFonts w:ascii="Verdana" w:hAnsi="Verdana" w:cs="Calibri"/>
          <w:sz w:val="20"/>
          <w:szCs w:val="20"/>
        </w:rPr>
        <w:t>’</w:t>
      </w:r>
      <w:r w:rsidR="00F93161">
        <w:rPr>
          <w:rFonts w:ascii="Verdana" w:hAnsi="Verdana" w:cs="Calibri"/>
          <w:sz w:val="20"/>
          <w:szCs w:val="20"/>
        </w:rPr>
        <w:t>de</w:t>
      </w:r>
      <w:r w:rsidR="0033239F">
        <w:rPr>
          <w:rFonts w:ascii="Verdana" w:hAnsi="Verdana" w:cs="Calibri"/>
          <w:sz w:val="20"/>
          <w:szCs w:val="20"/>
        </w:rPr>
        <w:t xml:space="preserve"> kartlı ödemelerin “en”lerini de </w:t>
      </w:r>
      <w:r w:rsidR="00C822B3">
        <w:rPr>
          <w:rFonts w:ascii="Verdana" w:hAnsi="Verdana" w:cs="Calibri"/>
          <w:sz w:val="20"/>
          <w:szCs w:val="20"/>
        </w:rPr>
        <w:t xml:space="preserve">açıkladı. </w:t>
      </w:r>
      <w:r w:rsidR="00EC2D96">
        <w:rPr>
          <w:rFonts w:ascii="Verdana" w:hAnsi="Verdana" w:cs="Calibri"/>
          <w:sz w:val="20"/>
          <w:szCs w:val="20"/>
        </w:rPr>
        <w:t>Geçtiğimiz yılın ödemeler ekosistemine dair “en”leri şöyle:</w:t>
      </w:r>
    </w:p>
    <w:p w14:paraId="142791A1" w14:textId="06304397" w:rsidR="007F03D2" w:rsidRPr="007F03D2" w:rsidRDefault="007F03D2" w:rsidP="00472DE9">
      <w:pPr>
        <w:pStyle w:val="ListeParagraf"/>
        <w:numPr>
          <w:ilvl w:val="0"/>
          <w:numId w:val="1"/>
        </w:numPr>
        <w:spacing w:after="0" w:line="360" w:lineRule="auto"/>
        <w:jc w:val="both"/>
        <w:rPr>
          <w:rFonts w:ascii="Verdana" w:hAnsi="Verdana"/>
          <w:sz w:val="20"/>
          <w:szCs w:val="20"/>
        </w:rPr>
      </w:pPr>
      <w:bookmarkStart w:id="1" w:name="_Hlk535515865"/>
      <w:r w:rsidRPr="007F03D2">
        <w:rPr>
          <w:rFonts w:ascii="Verdana" w:hAnsi="Verdana"/>
          <w:b/>
          <w:sz w:val="20"/>
          <w:szCs w:val="20"/>
        </w:rPr>
        <w:t>En fazla</w:t>
      </w:r>
      <w:r w:rsidRPr="007F03D2">
        <w:rPr>
          <w:rFonts w:ascii="Verdana" w:hAnsi="Verdana"/>
          <w:sz w:val="20"/>
          <w:szCs w:val="20"/>
        </w:rPr>
        <w:t xml:space="preserve"> </w:t>
      </w:r>
      <w:r w:rsidRPr="000E6B5E">
        <w:rPr>
          <w:rFonts w:ascii="Verdana" w:hAnsi="Verdana"/>
          <w:sz w:val="20"/>
          <w:szCs w:val="20"/>
        </w:rPr>
        <w:t>kartlı ödeme</w:t>
      </w:r>
      <w:r w:rsidRPr="007F03D2">
        <w:rPr>
          <w:rFonts w:ascii="Verdana" w:hAnsi="Verdana"/>
          <w:sz w:val="20"/>
          <w:szCs w:val="20"/>
        </w:rPr>
        <w:t xml:space="preserve"> </w:t>
      </w:r>
      <w:r w:rsidRPr="007F03D2">
        <w:rPr>
          <w:rFonts w:ascii="Verdana" w:hAnsi="Verdana"/>
          <w:b/>
          <w:sz w:val="20"/>
          <w:szCs w:val="20"/>
        </w:rPr>
        <w:t>adedi</w:t>
      </w:r>
      <w:r w:rsidRPr="007F03D2">
        <w:rPr>
          <w:rFonts w:ascii="Verdana" w:hAnsi="Verdana"/>
          <w:sz w:val="20"/>
          <w:szCs w:val="20"/>
        </w:rPr>
        <w:t xml:space="preserve"> 27 milyon işlemle </w:t>
      </w:r>
      <w:r w:rsidR="001E7B65" w:rsidRPr="007F03D2">
        <w:rPr>
          <w:rFonts w:ascii="Verdana" w:hAnsi="Verdana"/>
          <w:b/>
          <w:sz w:val="20"/>
          <w:szCs w:val="20"/>
        </w:rPr>
        <w:t xml:space="preserve">30 Temmuz </w:t>
      </w:r>
      <w:r w:rsidRPr="007F03D2">
        <w:rPr>
          <w:rFonts w:ascii="Verdana" w:hAnsi="Verdana"/>
          <w:b/>
          <w:sz w:val="20"/>
          <w:szCs w:val="20"/>
        </w:rPr>
        <w:t>Kurban Bayramı</w:t>
      </w:r>
      <w:r w:rsidRPr="007F03D2">
        <w:rPr>
          <w:rFonts w:ascii="Verdana" w:hAnsi="Verdana"/>
          <w:sz w:val="20"/>
          <w:szCs w:val="20"/>
        </w:rPr>
        <w:t xml:space="preserve"> </w:t>
      </w:r>
      <w:r w:rsidRPr="007F03D2">
        <w:rPr>
          <w:rFonts w:ascii="Verdana" w:hAnsi="Verdana"/>
          <w:b/>
          <w:sz w:val="20"/>
          <w:szCs w:val="20"/>
        </w:rPr>
        <w:t>Arife Günü</w:t>
      </w:r>
      <w:r w:rsidR="001E7B65" w:rsidRPr="001E7B65">
        <w:rPr>
          <w:rFonts w:ascii="Verdana" w:hAnsi="Verdana"/>
          <w:sz w:val="20"/>
          <w:szCs w:val="20"/>
        </w:rPr>
        <w:t>’nde</w:t>
      </w:r>
      <w:r w:rsidRPr="007F03D2">
        <w:rPr>
          <w:rFonts w:ascii="Verdana" w:hAnsi="Verdana"/>
          <w:b/>
          <w:sz w:val="20"/>
          <w:szCs w:val="20"/>
        </w:rPr>
        <w:t xml:space="preserve"> </w:t>
      </w:r>
      <w:r>
        <w:rPr>
          <w:rFonts w:ascii="Verdana" w:hAnsi="Verdana"/>
          <w:sz w:val="20"/>
          <w:szCs w:val="20"/>
        </w:rPr>
        <w:t>gerçekleşti</w:t>
      </w:r>
      <w:r w:rsidR="00C822B3">
        <w:rPr>
          <w:rFonts w:ascii="Verdana" w:hAnsi="Verdana"/>
          <w:sz w:val="20"/>
          <w:szCs w:val="20"/>
        </w:rPr>
        <w:t>.</w:t>
      </w:r>
    </w:p>
    <w:p w14:paraId="119C0455" w14:textId="049D99A7" w:rsidR="00EC2D96" w:rsidRPr="00393A92" w:rsidRDefault="008035CC" w:rsidP="00EC2D96">
      <w:pPr>
        <w:pStyle w:val="ListeParagraf"/>
        <w:numPr>
          <w:ilvl w:val="0"/>
          <w:numId w:val="1"/>
        </w:numPr>
        <w:spacing w:after="0" w:line="360" w:lineRule="auto"/>
        <w:jc w:val="both"/>
        <w:rPr>
          <w:rFonts w:ascii="Verdana" w:hAnsi="Verdana"/>
          <w:sz w:val="20"/>
          <w:szCs w:val="20"/>
        </w:rPr>
      </w:pPr>
      <w:r w:rsidRPr="00393A92">
        <w:rPr>
          <w:rFonts w:ascii="Verdana" w:hAnsi="Verdana"/>
          <w:sz w:val="20"/>
          <w:szCs w:val="20"/>
        </w:rPr>
        <w:t>20</w:t>
      </w:r>
      <w:r w:rsidR="00F93161">
        <w:rPr>
          <w:rFonts w:ascii="Verdana" w:hAnsi="Verdana"/>
          <w:sz w:val="20"/>
          <w:szCs w:val="20"/>
        </w:rPr>
        <w:t>20</w:t>
      </w:r>
      <w:r w:rsidR="00EC2D96" w:rsidRPr="00393A92">
        <w:rPr>
          <w:rFonts w:ascii="Verdana" w:hAnsi="Verdana"/>
          <w:sz w:val="20"/>
          <w:szCs w:val="20"/>
        </w:rPr>
        <w:t xml:space="preserve"> yılında </w:t>
      </w:r>
      <w:r w:rsidR="00EC2D96" w:rsidRPr="00393A92">
        <w:rPr>
          <w:rFonts w:ascii="Verdana" w:hAnsi="Verdana"/>
          <w:b/>
          <w:bCs/>
          <w:sz w:val="20"/>
          <w:szCs w:val="20"/>
        </w:rPr>
        <w:t>en fazla</w:t>
      </w:r>
      <w:r w:rsidR="00FD4317" w:rsidRPr="00393A92">
        <w:rPr>
          <w:rFonts w:ascii="Verdana" w:hAnsi="Verdana"/>
          <w:b/>
          <w:bCs/>
          <w:sz w:val="20"/>
          <w:szCs w:val="20"/>
        </w:rPr>
        <w:t xml:space="preserve"> </w:t>
      </w:r>
      <w:r w:rsidR="00FD4317" w:rsidRPr="00F93161">
        <w:rPr>
          <w:rFonts w:ascii="Verdana" w:hAnsi="Verdana"/>
          <w:bCs/>
          <w:sz w:val="20"/>
          <w:szCs w:val="20"/>
        </w:rPr>
        <w:t>kartlı</w:t>
      </w:r>
      <w:r w:rsidR="00EC2D96" w:rsidRPr="00F93161">
        <w:rPr>
          <w:rFonts w:ascii="Verdana" w:hAnsi="Verdana"/>
          <w:bCs/>
          <w:sz w:val="20"/>
          <w:szCs w:val="20"/>
        </w:rPr>
        <w:t xml:space="preserve"> </w:t>
      </w:r>
      <w:r w:rsidRPr="00F93161">
        <w:rPr>
          <w:rFonts w:ascii="Verdana" w:hAnsi="Verdana"/>
          <w:bCs/>
          <w:sz w:val="20"/>
          <w:szCs w:val="20"/>
        </w:rPr>
        <w:t>ödeme</w:t>
      </w:r>
      <w:r w:rsidR="00F93161">
        <w:rPr>
          <w:rFonts w:ascii="Verdana" w:hAnsi="Verdana"/>
          <w:b/>
          <w:bCs/>
          <w:sz w:val="20"/>
          <w:szCs w:val="20"/>
        </w:rPr>
        <w:t xml:space="preserve"> tutarı</w:t>
      </w:r>
      <w:r w:rsidR="008324B5" w:rsidRPr="00393A92">
        <w:rPr>
          <w:rFonts w:ascii="Verdana" w:hAnsi="Verdana"/>
          <w:bCs/>
          <w:sz w:val="20"/>
          <w:szCs w:val="20"/>
        </w:rPr>
        <w:t xml:space="preserve"> </w:t>
      </w:r>
      <w:r w:rsidR="00F93161">
        <w:rPr>
          <w:rFonts w:ascii="Verdana" w:hAnsi="Verdana"/>
          <w:b/>
          <w:sz w:val="20"/>
          <w:szCs w:val="20"/>
        </w:rPr>
        <w:t>5</w:t>
      </w:r>
      <w:r w:rsidRPr="00393A92">
        <w:rPr>
          <w:rFonts w:ascii="Verdana" w:hAnsi="Verdana"/>
          <w:b/>
          <w:sz w:val="20"/>
          <w:szCs w:val="20"/>
        </w:rPr>
        <w:t>,</w:t>
      </w:r>
      <w:r w:rsidR="00F93161">
        <w:rPr>
          <w:rFonts w:ascii="Verdana" w:hAnsi="Verdana"/>
          <w:b/>
          <w:sz w:val="20"/>
          <w:szCs w:val="20"/>
        </w:rPr>
        <w:t>5</w:t>
      </w:r>
      <w:r w:rsidR="00EC2D96" w:rsidRPr="00393A92">
        <w:rPr>
          <w:rFonts w:ascii="Verdana" w:hAnsi="Verdana"/>
          <w:b/>
          <w:sz w:val="20"/>
          <w:szCs w:val="20"/>
        </w:rPr>
        <w:t xml:space="preserve"> milyar TL</w:t>
      </w:r>
      <w:r w:rsidR="00EC2D96" w:rsidRPr="00393A92">
        <w:rPr>
          <w:rFonts w:ascii="Verdana" w:hAnsi="Verdana"/>
          <w:sz w:val="20"/>
          <w:szCs w:val="20"/>
        </w:rPr>
        <w:t xml:space="preserve"> ile </w:t>
      </w:r>
      <w:r w:rsidR="00F93161" w:rsidRPr="00F93161">
        <w:rPr>
          <w:rFonts w:ascii="Verdana" w:hAnsi="Verdana"/>
          <w:b/>
          <w:bCs/>
          <w:sz w:val="20"/>
          <w:szCs w:val="20"/>
        </w:rPr>
        <w:t>31 Aralık</w:t>
      </w:r>
      <w:r w:rsidR="00F93161" w:rsidRPr="00393A92">
        <w:rPr>
          <w:rFonts w:ascii="Verdana" w:hAnsi="Verdana"/>
          <w:bCs/>
          <w:sz w:val="20"/>
          <w:szCs w:val="20"/>
        </w:rPr>
        <w:t xml:space="preserve">’ta yılbaşı alışverişleri için </w:t>
      </w:r>
      <w:r w:rsidR="00F93161" w:rsidRPr="00393A92">
        <w:rPr>
          <w:rFonts w:ascii="Verdana" w:hAnsi="Verdana"/>
          <w:sz w:val="20"/>
          <w:szCs w:val="20"/>
        </w:rPr>
        <w:t>gerçekleşti</w:t>
      </w:r>
      <w:r w:rsidR="00C822B3">
        <w:rPr>
          <w:rFonts w:ascii="Verdana" w:hAnsi="Verdana"/>
          <w:sz w:val="20"/>
          <w:szCs w:val="20"/>
        </w:rPr>
        <w:t>.</w:t>
      </w:r>
    </w:p>
    <w:p w14:paraId="08B8EB64" w14:textId="26900568" w:rsidR="00EC2D96" w:rsidRPr="00393A92" w:rsidRDefault="00EC2D96" w:rsidP="00EC2D96">
      <w:pPr>
        <w:pStyle w:val="ListeParagraf"/>
        <w:numPr>
          <w:ilvl w:val="0"/>
          <w:numId w:val="1"/>
        </w:numPr>
        <w:spacing w:after="0" w:line="360" w:lineRule="auto"/>
        <w:jc w:val="both"/>
        <w:rPr>
          <w:rFonts w:ascii="Verdana" w:hAnsi="Verdana"/>
          <w:sz w:val="20"/>
          <w:szCs w:val="20"/>
        </w:rPr>
      </w:pPr>
      <w:r w:rsidRPr="00393A92">
        <w:rPr>
          <w:rFonts w:ascii="Verdana" w:hAnsi="Verdana"/>
          <w:b/>
          <w:bCs/>
          <w:sz w:val="20"/>
          <w:szCs w:val="20"/>
        </w:rPr>
        <w:t>İnternetten en fazla kartlı ödeme</w:t>
      </w:r>
      <w:r w:rsidR="008B4744" w:rsidRPr="00393A92">
        <w:rPr>
          <w:rFonts w:ascii="Verdana" w:hAnsi="Verdana"/>
          <w:sz w:val="20"/>
          <w:szCs w:val="20"/>
        </w:rPr>
        <w:t xml:space="preserve"> </w:t>
      </w:r>
      <w:r w:rsidR="008B4744" w:rsidRPr="00393A92">
        <w:rPr>
          <w:rFonts w:ascii="Verdana" w:hAnsi="Verdana"/>
          <w:b/>
          <w:sz w:val="20"/>
          <w:szCs w:val="20"/>
        </w:rPr>
        <w:t>1,</w:t>
      </w:r>
      <w:r w:rsidR="00E00844">
        <w:rPr>
          <w:rFonts w:ascii="Verdana" w:hAnsi="Verdana"/>
          <w:b/>
          <w:sz w:val="20"/>
          <w:szCs w:val="20"/>
        </w:rPr>
        <w:t>9</w:t>
      </w:r>
      <w:r w:rsidRPr="00393A92">
        <w:rPr>
          <w:rFonts w:ascii="Verdana" w:hAnsi="Verdana"/>
          <w:b/>
          <w:sz w:val="20"/>
          <w:szCs w:val="20"/>
        </w:rPr>
        <w:t xml:space="preserve"> milyar TL</w:t>
      </w:r>
      <w:r w:rsidRPr="00393A92">
        <w:rPr>
          <w:rFonts w:ascii="Verdana" w:hAnsi="Verdana"/>
          <w:sz w:val="20"/>
          <w:szCs w:val="20"/>
        </w:rPr>
        <w:t xml:space="preserve"> ile </w:t>
      </w:r>
      <w:r w:rsidR="00393A92">
        <w:rPr>
          <w:rFonts w:ascii="Verdana" w:hAnsi="Verdana"/>
          <w:bCs/>
          <w:sz w:val="20"/>
          <w:szCs w:val="20"/>
        </w:rPr>
        <w:t>Muhteşem C</w:t>
      </w:r>
      <w:r w:rsidR="008B4744" w:rsidRPr="00393A92">
        <w:rPr>
          <w:rFonts w:ascii="Verdana" w:hAnsi="Verdana"/>
          <w:bCs/>
          <w:sz w:val="20"/>
          <w:szCs w:val="20"/>
        </w:rPr>
        <w:t>uma</w:t>
      </w:r>
      <w:r w:rsidR="00393A92">
        <w:rPr>
          <w:rFonts w:ascii="Verdana" w:hAnsi="Verdana"/>
          <w:bCs/>
          <w:sz w:val="20"/>
          <w:szCs w:val="20"/>
        </w:rPr>
        <w:t xml:space="preserve"> olan</w:t>
      </w:r>
      <w:r w:rsidR="008324B5" w:rsidRPr="00393A92">
        <w:rPr>
          <w:rFonts w:ascii="Verdana" w:hAnsi="Verdana"/>
          <w:bCs/>
          <w:sz w:val="20"/>
          <w:szCs w:val="20"/>
        </w:rPr>
        <w:t xml:space="preserve"> </w:t>
      </w:r>
      <w:r w:rsidR="008B4744" w:rsidRPr="00393A92">
        <w:rPr>
          <w:rFonts w:ascii="Verdana" w:hAnsi="Verdana"/>
          <w:b/>
          <w:bCs/>
          <w:sz w:val="20"/>
          <w:szCs w:val="20"/>
        </w:rPr>
        <w:t>2</w:t>
      </w:r>
      <w:r w:rsidR="00E00844">
        <w:rPr>
          <w:rFonts w:ascii="Verdana" w:hAnsi="Verdana"/>
          <w:b/>
          <w:bCs/>
          <w:sz w:val="20"/>
          <w:szCs w:val="20"/>
        </w:rPr>
        <w:t>7</w:t>
      </w:r>
      <w:r w:rsidRPr="00393A92">
        <w:rPr>
          <w:rFonts w:ascii="Verdana" w:hAnsi="Verdana"/>
          <w:b/>
          <w:bCs/>
          <w:sz w:val="20"/>
          <w:szCs w:val="20"/>
        </w:rPr>
        <w:t xml:space="preserve"> Kasım’da</w:t>
      </w:r>
      <w:r w:rsidRPr="00393A92">
        <w:rPr>
          <w:rFonts w:ascii="Verdana" w:hAnsi="Verdana"/>
          <w:bCs/>
          <w:sz w:val="20"/>
          <w:szCs w:val="20"/>
        </w:rPr>
        <w:t xml:space="preserve"> </w:t>
      </w:r>
      <w:r w:rsidRPr="00393A92">
        <w:rPr>
          <w:rFonts w:ascii="Verdana" w:hAnsi="Verdana"/>
          <w:sz w:val="20"/>
          <w:szCs w:val="20"/>
        </w:rPr>
        <w:t xml:space="preserve">gerçekleşti. </w:t>
      </w:r>
    </w:p>
    <w:p w14:paraId="592399E2" w14:textId="23B16646" w:rsidR="00EC2D96" w:rsidRPr="00393A92" w:rsidRDefault="00EC2D96" w:rsidP="00EC2D96">
      <w:pPr>
        <w:pStyle w:val="ListeParagraf"/>
        <w:numPr>
          <w:ilvl w:val="0"/>
          <w:numId w:val="1"/>
        </w:numPr>
        <w:spacing w:after="0" w:line="360" w:lineRule="auto"/>
        <w:jc w:val="both"/>
        <w:rPr>
          <w:rFonts w:ascii="Verdana" w:hAnsi="Verdana"/>
          <w:sz w:val="20"/>
          <w:szCs w:val="20"/>
        </w:rPr>
      </w:pPr>
      <w:r w:rsidRPr="00393A92">
        <w:rPr>
          <w:rFonts w:ascii="Verdana" w:hAnsi="Verdana"/>
          <w:b/>
          <w:bCs/>
          <w:sz w:val="20"/>
          <w:szCs w:val="20"/>
        </w:rPr>
        <w:t xml:space="preserve">31 Aralık’ta </w:t>
      </w:r>
      <w:r w:rsidR="00393A92" w:rsidRPr="00393A92">
        <w:rPr>
          <w:rFonts w:ascii="Verdana" w:hAnsi="Verdana"/>
          <w:bCs/>
          <w:sz w:val="20"/>
          <w:szCs w:val="20"/>
        </w:rPr>
        <w:t>yılbaşı alışverişleri için</w:t>
      </w:r>
      <w:r w:rsidR="00393A92">
        <w:rPr>
          <w:rFonts w:ascii="Verdana" w:hAnsi="Verdana"/>
          <w:b/>
          <w:bCs/>
          <w:sz w:val="20"/>
          <w:szCs w:val="20"/>
        </w:rPr>
        <w:t xml:space="preserve"> </w:t>
      </w:r>
      <w:r w:rsidR="00E00844">
        <w:rPr>
          <w:rFonts w:ascii="Verdana" w:hAnsi="Verdana"/>
          <w:b/>
          <w:sz w:val="20"/>
          <w:szCs w:val="20"/>
        </w:rPr>
        <w:t>6</w:t>
      </w:r>
      <w:r w:rsidR="008B4744" w:rsidRPr="00393A92">
        <w:rPr>
          <w:rFonts w:ascii="Verdana" w:hAnsi="Verdana"/>
          <w:b/>
          <w:sz w:val="20"/>
          <w:szCs w:val="20"/>
        </w:rPr>
        <w:t xml:space="preserve"> milyon</w:t>
      </w:r>
      <w:r w:rsidRPr="00393A92">
        <w:rPr>
          <w:rFonts w:ascii="Verdana" w:hAnsi="Verdana"/>
          <w:b/>
          <w:sz w:val="20"/>
          <w:szCs w:val="20"/>
        </w:rPr>
        <w:t xml:space="preserve"> </w:t>
      </w:r>
      <w:r w:rsidR="008B4744" w:rsidRPr="00393A92">
        <w:rPr>
          <w:rFonts w:ascii="Verdana" w:hAnsi="Verdana"/>
          <w:b/>
          <w:sz w:val="20"/>
          <w:szCs w:val="20"/>
        </w:rPr>
        <w:t xml:space="preserve">kartla yapılan </w:t>
      </w:r>
      <w:r w:rsidR="00E00844">
        <w:rPr>
          <w:rFonts w:ascii="Verdana" w:hAnsi="Verdana"/>
          <w:b/>
          <w:sz w:val="20"/>
          <w:szCs w:val="20"/>
        </w:rPr>
        <w:t>11</w:t>
      </w:r>
      <w:r w:rsidRPr="00393A92">
        <w:rPr>
          <w:rFonts w:ascii="Verdana" w:hAnsi="Verdana"/>
          <w:b/>
          <w:sz w:val="20"/>
          <w:szCs w:val="20"/>
        </w:rPr>
        <w:t xml:space="preserve"> milyon </w:t>
      </w:r>
      <w:r w:rsidRPr="00393A92">
        <w:rPr>
          <w:rFonts w:ascii="Verdana" w:hAnsi="Verdana"/>
          <w:sz w:val="20"/>
          <w:szCs w:val="20"/>
        </w:rPr>
        <w:t xml:space="preserve">işlemle </w:t>
      </w:r>
      <w:r w:rsidRPr="00393A92">
        <w:rPr>
          <w:rFonts w:ascii="Verdana" w:hAnsi="Verdana"/>
          <w:b/>
          <w:bCs/>
          <w:sz w:val="20"/>
          <w:szCs w:val="20"/>
        </w:rPr>
        <w:t>temassız ödeme</w:t>
      </w:r>
      <w:r w:rsidRPr="00393A92">
        <w:rPr>
          <w:rFonts w:ascii="Verdana" w:hAnsi="Verdana"/>
          <w:sz w:val="20"/>
          <w:szCs w:val="20"/>
        </w:rPr>
        <w:t xml:space="preserve"> rekoru kırıldı.</w:t>
      </w:r>
    </w:p>
    <w:p w14:paraId="546F339B" w14:textId="4E76C99A" w:rsidR="007244DC" w:rsidRPr="00C822B3" w:rsidRDefault="00237B34" w:rsidP="00C95313">
      <w:pPr>
        <w:pStyle w:val="ListeParagraf"/>
        <w:numPr>
          <w:ilvl w:val="0"/>
          <w:numId w:val="1"/>
        </w:numPr>
        <w:spacing w:after="0" w:line="360" w:lineRule="auto"/>
        <w:jc w:val="both"/>
        <w:rPr>
          <w:rFonts w:ascii="Verdana" w:hAnsi="Verdana"/>
          <w:sz w:val="20"/>
          <w:szCs w:val="20"/>
        </w:rPr>
      </w:pPr>
      <w:r>
        <w:rPr>
          <w:rFonts w:ascii="Verdana" w:hAnsi="Verdana"/>
          <w:bCs/>
          <w:sz w:val="20"/>
          <w:szCs w:val="20"/>
        </w:rPr>
        <w:t>Yıl içinde</w:t>
      </w:r>
      <w:r>
        <w:rPr>
          <w:rFonts w:ascii="Verdana" w:hAnsi="Verdana"/>
          <w:b/>
          <w:bCs/>
          <w:sz w:val="20"/>
          <w:szCs w:val="20"/>
        </w:rPr>
        <w:t xml:space="preserve"> e</w:t>
      </w:r>
      <w:r w:rsidR="00065D76" w:rsidRPr="00065D76">
        <w:rPr>
          <w:rFonts w:ascii="Verdana" w:hAnsi="Verdana"/>
          <w:b/>
          <w:bCs/>
          <w:sz w:val="20"/>
          <w:szCs w:val="20"/>
        </w:rPr>
        <w:t>n fazla</w:t>
      </w:r>
      <w:r w:rsidR="00065D76" w:rsidRPr="00065D76">
        <w:rPr>
          <w:rFonts w:ascii="Verdana" w:hAnsi="Verdana"/>
          <w:bCs/>
          <w:sz w:val="20"/>
          <w:szCs w:val="20"/>
        </w:rPr>
        <w:t xml:space="preserve"> kartlı ödeme </w:t>
      </w:r>
      <w:r w:rsidR="00065D76" w:rsidRPr="00065D76">
        <w:rPr>
          <w:rFonts w:ascii="Verdana" w:hAnsi="Verdana"/>
          <w:b/>
          <w:bCs/>
          <w:sz w:val="20"/>
          <w:szCs w:val="20"/>
        </w:rPr>
        <w:t>tutarı gerçekleşen gün</w:t>
      </w:r>
      <w:r w:rsidR="00065D76" w:rsidRPr="00065D76">
        <w:rPr>
          <w:rFonts w:ascii="Verdana" w:hAnsi="Verdana"/>
          <w:bCs/>
          <w:sz w:val="20"/>
          <w:szCs w:val="20"/>
        </w:rPr>
        <w:t xml:space="preserve"> haftanın </w:t>
      </w:r>
      <w:r w:rsidR="00210DC0">
        <w:rPr>
          <w:rFonts w:ascii="Verdana" w:hAnsi="Verdana"/>
          <w:b/>
          <w:bCs/>
          <w:sz w:val="20"/>
          <w:szCs w:val="20"/>
        </w:rPr>
        <w:t>p</w:t>
      </w:r>
      <w:r w:rsidR="00065D76" w:rsidRPr="00065D76">
        <w:rPr>
          <w:rFonts w:ascii="Verdana" w:hAnsi="Verdana"/>
          <w:b/>
          <w:bCs/>
          <w:sz w:val="20"/>
          <w:szCs w:val="20"/>
        </w:rPr>
        <w:t>azartesi</w:t>
      </w:r>
      <w:r w:rsidR="00065D76" w:rsidRPr="00065D76">
        <w:rPr>
          <w:rFonts w:ascii="Verdana" w:hAnsi="Verdana"/>
          <w:bCs/>
          <w:sz w:val="20"/>
          <w:szCs w:val="20"/>
        </w:rPr>
        <w:t xml:space="preserve"> günleri olurken</w:t>
      </w:r>
      <w:r w:rsidR="00210DC0">
        <w:rPr>
          <w:rFonts w:ascii="Verdana" w:hAnsi="Verdana"/>
          <w:bCs/>
          <w:sz w:val="20"/>
          <w:szCs w:val="20"/>
        </w:rPr>
        <w:t>,</w:t>
      </w:r>
      <w:r w:rsidR="00C95313">
        <w:rPr>
          <w:rFonts w:ascii="Verdana" w:hAnsi="Verdana"/>
          <w:bCs/>
          <w:sz w:val="20"/>
          <w:szCs w:val="20"/>
        </w:rPr>
        <w:t xml:space="preserve"> günün</w:t>
      </w:r>
      <w:r w:rsidR="00065D76">
        <w:rPr>
          <w:rFonts w:ascii="Verdana" w:hAnsi="Verdana"/>
          <w:bCs/>
          <w:sz w:val="20"/>
          <w:szCs w:val="20"/>
        </w:rPr>
        <w:t xml:space="preserve"> </w:t>
      </w:r>
      <w:r w:rsidR="00065D76" w:rsidRPr="00065D76">
        <w:rPr>
          <w:rFonts w:ascii="Verdana" w:hAnsi="Verdana"/>
          <w:b/>
          <w:bCs/>
          <w:sz w:val="20"/>
          <w:szCs w:val="20"/>
        </w:rPr>
        <w:t>saat</w:t>
      </w:r>
      <w:r w:rsidR="00065D76">
        <w:rPr>
          <w:rFonts w:ascii="Verdana" w:hAnsi="Verdana"/>
          <w:bCs/>
          <w:sz w:val="20"/>
          <w:szCs w:val="20"/>
        </w:rPr>
        <w:t xml:space="preserve"> aralığı ise </w:t>
      </w:r>
      <w:r w:rsidR="00065D76" w:rsidRPr="00065D76">
        <w:rPr>
          <w:rFonts w:ascii="Verdana" w:hAnsi="Verdana"/>
          <w:b/>
          <w:bCs/>
          <w:sz w:val="20"/>
          <w:szCs w:val="20"/>
        </w:rPr>
        <w:t>15:00-16:00</w:t>
      </w:r>
      <w:r w:rsidR="00065D76">
        <w:rPr>
          <w:rFonts w:ascii="Verdana" w:hAnsi="Verdana"/>
          <w:bCs/>
          <w:sz w:val="20"/>
          <w:szCs w:val="20"/>
        </w:rPr>
        <w:t xml:space="preserve"> oldu</w:t>
      </w:r>
      <w:r w:rsidR="00C822B3">
        <w:rPr>
          <w:rFonts w:ascii="Verdana" w:hAnsi="Verdana"/>
          <w:bCs/>
          <w:sz w:val="20"/>
          <w:szCs w:val="20"/>
        </w:rPr>
        <w:t>.</w:t>
      </w:r>
      <w:r w:rsidR="00065D76" w:rsidRPr="00065D76">
        <w:rPr>
          <w:rFonts w:ascii="Verdana" w:hAnsi="Verdana"/>
          <w:bCs/>
          <w:sz w:val="20"/>
          <w:szCs w:val="20"/>
        </w:rPr>
        <w:t xml:space="preserve"> </w:t>
      </w:r>
      <w:bookmarkEnd w:id="1"/>
    </w:p>
    <w:p w14:paraId="6F4870B9" w14:textId="39EB9772" w:rsidR="00C822B3" w:rsidRDefault="00C822B3" w:rsidP="00C822B3">
      <w:pPr>
        <w:spacing w:after="0" w:line="360" w:lineRule="auto"/>
        <w:jc w:val="both"/>
        <w:rPr>
          <w:rFonts w:ascii="Verdana" w:hAnsi="Verdana"/>
          <w:sz w:val="20"/>
          <w:szCs w:val="20"/>
        </w:rPr>
      </w:pPr>
    </w:p>
    <w:p w14:paraId="1E1DBBDF" w14:textId="75BD0A1D" w:rsidR="00C822B3" w:rsidRDefault="00C822B3" w:rsidP="00C822B3">
      <w:pPr>
        <w:spacing w:after="0" w:line="360" w:lineRule="auto"/>
        <w:jc w:val="both"/>
        <w:rPr>
          <w:rFonts w:ascii="Verdana" w:hAnsi="Verdana"/>
          <w:sz w:val="20"/>
          <w:szCs w:val="20"/>
        </w:rPr>
      </w:pPr>
    </w:p>
    <w:p w14:paraId="791BD003" w14:textId="77777777" w:rsidR="00C822B3" w:rsidRDefault="00C822B3" w:rsidP="00C822B3">
      <w:pPr>
        <w:pStyle w:val="NormalWeb"/>
        <w:spacing w:before="0" w:beforeAutospacing="0" w:after="0" w:afterAutospacing="0"/>
        <w:jc w:val="both"/>
        <w:rPr>
          <w:rFonts w:ascii="Verdana" w:hAnsi="Verdana"/>
          <w:b/>
          <w:bCs/>
          <w:color w:val="000000"/>
          <w:sz w:val="16"/>
          <w:szCs w:val="16"/>
        </w:rPr>
      </w:pPr>
      <w:r>
        <w:rPr>
          <w:rFonts w:ascii="Verdana" w:hAnsi="Verdana"/>
          <w:b/>
          <w:bCs/>
          <w:color w:val="000000"/>
          <w:sz w:val="16"/>
          <w:szCs w:val="16"/>
        </w:rPr>
        <w:t>BKM hakkında</w:t>
      </w:r>
    </w:p>
    <w:p w14:paraId="3B07EDDD" w14:textId="77777777" w:rsidR="00C822B3" w:rsidRPr="008F0D9A" w:rsidRDefault="00C822B3" w:rsidP="00C822B3">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 xml:space="preserve">1990 yılında kurulan Bankalararası Kart Merkezi (BKM), hâlihazırda 29 banka ve 6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t>
      </w:r>
      <w:hyperlink r:id="rId18" w:history="1">
        <w:r>
          <w:rPr>
            <w:rStyle w:val="Kpr"/>
            <w:rFonts w:ascii="Verdana" w:hAnsi="Verdana"/>
            <w:sz w:val="16"/>
            <w:szCs w:val="16"/>
          </w:rPr>
          <w:t>www.bkm.com.tr</w:t>
        </w:r>
      </w:hyperlink>
    </w:p>
    <w:p w14:paraId="7039EBE6" w14:textId="77777777" w:rsidR="00C822B3" w:rsidRPr="00C822B3" w:rsidRDefault="00C822B3" w:rsidP="00C822B3">
      <w:pPr>
        <w:spacing w:after="0" w:line="360" w:lineRule="auto"/>
        <w:jc w:val="both"/>
        <w:rPr>
          <w:rFonts w:ascii="Verdana" w:hAnsi="Verdana"/>
          <w:sz w:val="20"/>
          <w:szCs w:val="20"/>
        </w:rPr>
      </w:pPr>
    </w:p>
    <w:sectPr w:rsidR="00C822B3" w:rsidRPr="00C822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31A6" w14:textId="77777777" w:rsidR="00B43B28" w:rsidRDefault="00B43B28" w:rsidP="00783128">
      <w:pPr>
        <w:spacing w:after="0" w:line="240" w:lineRule="auto"/>
      </w:pPr>
      <w:r>
        <w:separator/>
      </w:r>
    </w:p>
  </w:endnote>
  <w:endnote w:type="continuationSeparator" w:id="0">
    <w:p w14:paraId="5B776705" w14:textId="77777777" w:rsidR="00B43B28" w:rsidRDefault="00B43B28" w:rsidP="0078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4D910" w14:textId="77777777" w:rsidR="00B43B28" w:rsidRDefault="00B43B28" w:rsidP="00783128">
      <w:pPr>
        <w:spacing w:after="0" w:line="240" w:lineRule="auto"/>
      </w:pPr>
      <w:r>
        <w:separator/>
      </w:r>
    </w:p>
  </w:footnote>
  <w:footnote w:type="continuationSeparator" w:id="0">
    <w:p w14:paraId="7B3F0DDA" w14:textId="77777777" w:rsidR="00B43B28" w:rsidRDefault="00B43B28" w:rsidP="0078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E27CE"/>
    <w:multiLevelType w:val="hybridMultilevel"/>
    <w:tmpl w:val="6DFA6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DC"/>
    <w:rsid w:val="00013305"/>
    <w:rsid w:val="000240D6"/>
    <w:rsid w:val="00040AF5"/>
    <w:rsid w:val="000427AC"/>
    <w:rsid w:val="00065D76"/>
    <w:rsid w:val="0006786E"/>
    <w:rsid w:val="00074024"/>
    <w:rsid w:val="000771F4"/>
    <w:rsid w:val="00087FE2"/>
    <w:rsid w:val="000B3018"/>
    <w:rsid w:val="000B379F"/>
    <w:rsid w:val="000D3F5F"/>
    <w:rsid w:val="000E6B5E"/>
    <w:rsid w:val="0010566B"/>
    <w:rsid w:val="0012262B"/>
    <w:rsid w:val="001259E4"/>
    <w:rsid w:val="00132B38"/>
    <w:rsid w:val="00137E34"/>
    <w:rsid w:val="00145326"/>
    <w:rsid w:val="00157759"/>
    <w:rsid w:val="00191591"/>
    <w:rsid w:val="00195865"/>
    <w:rsid w:val="001B0587"/>
    <w:rsid w:val="001D5994"/>
    <w:rsid w:val="001E499F"/>
    <w:rsid w:val="001E75E5"/>
    <w:rsid w:val="001E7B65"/>
    <w:rsid w:val="001F1CC8"/>
    <w:rsid w:val="002104A5"/>
    <w:rsid w:val="00210DC0"/>
    <w:rsid w:val="0021636E"/>
    <w:rsid w:val="0022340A"/>
    <w:rsid w:val="00237B34"/>
    <w:rsid w:val="00244083"/>
    <w:rsid w:val="00255377"/>
    <w:rsid w:val="00256B4A"/>
    <w:rsid w:val="00256C53"/>
    <w:rsid w:val="00263018"/>
    <w:rsid w:val="0027508C"/>
    <w:rsid w:val="00275377"/>
    <w:rsid w:val="00292648"/>
    <w:rsid w:val="002B6BAA"/>
    <w:rsid w:val="002C7FD6"/>
    <w:rsid w:val="002E62B2"/>
    <w:rsid w:val="0031470F"/>
    <w:rsid w:val="00317C84"/>
    <w:rsid w:val="0032579D"/>
    <w:rsid w:val="0033239F"/>
    <w:rsid w:val="00336207"/>
    <w:rsid w:val="003516AD"/>
    <w:rsid w:val="00391B28"/>
    <w:rsid w:val="003928EF"/>
    <w:rsid w:val="00393768"/>
    <w:rsid w:val="00393A92"/>
    <w:rsid w:val="003A5535"/>
    <w:rsid w:val="003A62A0"/>
    <w:rsid w:val="003C53D3"/>
    <w:rsid w:val="003C5FCC"/>
    <w:rsid w:val="003D7313"/>
    <w:rsid w:val="003E5A13"/>
    <w:rsid w:val="003E6386"/>
    <w:rsid w:val="003F11D4"/>
    <w:rsid w:val="003F22A5"/>
    <w:rsid w:val="004236DC"/>
    <w:rsid w:val="00430605"/>
    <w:rsid w:val="00444DDB"/>
    <w:rsid w:val="00452249"/>
    <w:rsid w:val="00454998"/>
    <w:rsid w:val="004763E6"/>
    <w:rsid w:val="00476C8E"/>
    <w:rsid w:val="00483F65"/>
    <w:rsid w:val="004840CF"/>
    <w:rsid w:val="004971C2"/>
    <w:rsid w:val="004A6AC4"/>
    <w:rsid w:val="004A6E8D"/>
    <w:rsid w:val="004A75D2"/>
    <w:rsid w:val="004D120D"/>
    <w:rsid w:val="004E4EE2"/>
    <w:rsid w:val="004E7375"/>
    <w:rsid w:val="00507E69"/>
    <w:rsid w:val="00521600"/>
    <w:rsid w:val="005228CB"/>
    <w:rsid w:val="00542237"/>
    <w:rsid w:val="0056255E"/>
    <w:rsid w:val="00576770"/>
    <w:rsid w:val="00582F56"/>
    <w:rsid w:val="00593072"/>
    <w:rsid w:val="005969E2"/>
    <w:rsid w:val="005B6AAA"/>
    <w:rsid w:val="005C18FA"/>
    <w:rsid w:val="005E00C4"/>
    <w:rsid w:val="005E7B3E"/>
    <w:rsid w:val="0060190A"/>
    <w:rsid w:val="00606A37"/>
    <w:rsid w:val="00607C01"/>
    <w:rsid w:val="006216A2"/>
    <w:rsid w:val="00621E05"/>
    <w:rsid w:val="006272C1"/>
    <w:rsid w:val="0064492D"/>
    <w:rsid w:val="006A68B8"/>
    <w:rsid w:val="006B0B3C"/>
    <w:rsid w:val="006B5747"/>
    <w:rsid w:val="006B6E0C"/>
    <w:rsid w:val="006D3144"/>
    <w:rsid w:val="006D7838"/>
    <w:rsid w:val="006E3518"/>
    <w:rsid w:val="007112B9"/>
    <w:rsid w:val="007244DC"/>
    <w:rsid w:val="00741064"/>
    <w:rsid w:val="007426E4"/>
    <w:rsid w:val="00753822"/>
    <w:rsid w:val="007577CA"/>
    <w:rsid w:val="00765B92"/>
    <w:rsid w:val="00773758"/>
    <w:rsid w:val="00775FAB"/>
    <w:rsid w:val="00783128"/>
    <w:rsid w:val="007908ED"/>
    <w:rsid w:val="007C7F11"/>
    <w:rsid w:val="007F03D2"/>
    <w:rsid w:val="007F1C66"/>
    <w:rsid w:val="0080087E"/>
    <w:rsid w:val="008035CC"/>
    <w:rsid w:val="00804760"/>
    <w:rsid w:val="008324B5"/>
    <w:rsid w:val="0084056C"/>
    <w:rsid w:val="00843FA1"/>
    <w:rsid w:val="008463CF"/>
    <w:rsid w:val="00857610"/>
    <w:rsid w:val="008850BD"/>
    <w:rsid w:val="008B4744"/>
    <w:rsid w:val="008E11F1"/>
    <w:rsid w:val="008E616F"/>
    <w:rsid w:val="00900E24"/>
    <w:rsid w:val="00901E77"/>
    <w:rsid w:val="00916ADA"/>
    <w:rsid w:val="0095142C"/>
    <w:rsid w:val="009B519C"/>
    <w:rsid w:val="009B7B1C"/>
    <w:rsid w:val="009C0E60"/>
    <w:rsid w:val="009F1073"/>
    <w:rsid w:val="009F3FBA"/>
    <w:rsid w:val="00A00FAC"/>
    <w:rsid w:val="00A03EE8"/>
    <w:rsid w:val="00A050C1"/>
    <w:rsid w:val="00A13170"/>
    <w:rsid w:val="00A274C5"/>
    <w:rsid w:val="00A30C41"/>
    <w:rsid w:val="00A5479D"/>
    <w:rsid w:val="00A7372F"/>
    <w:rsid w:val="00A83D86"/>
    <w:rsid w:val="00A926C6"/>
    <w:rsid w:val="00A94BF2"/>
    <w:rsid w:val="00AA5F5A"/>
    <w:rsid w:val="00AA63A7"/>
    <w:rsid w:val="00AC4664"/>
    <w:rsid w:val="00AC7506"/>
    <w:rsid w:val="00AD443A"/>
    <w:rsid w:val="00B048E7"/>
    <w:rsid w:val="00B2752C"/>
    <w:rsid w:val="00B43B28"/>
    <w:rsid w:val="00B627A8"/>
    <w:rsid w:val="00B748EE"/>
    <w:rsid w:val="00BA1EEE"/>
    <w:rsid w:val="00BC4A83"/>
    <w:rsid w:val="00BC63D5"/>
    <w:rsid w:val="00C40458"/>
    <w:rsid w:val="00C52659"/>
    <w:rsid w:val="00C5430F"/>
    <w:rsid w:val="00C56603"/>
    <w:rsid w:val="00C63EBC"/>
    <w:rsid w:val="00C822B3"/>
    <w:rsid w:val="00C8339C"/>
    <w:rsid w:val="00C86C95"/>
    <w:rsid w:val="00C95313"/>
    <w:rsid w:val="00CC668D"/>
    <w:rsid w:val="00CD0055"/>
    <w:rsid w:val="00D40F67"/>
    <w:rsid w:val="00D46F63"/>
    <w:rsid w:val="00D64D32"/>
    <w:rsid w:val="00D70CDC"/>
    <w:rsid w:val="00D967D8"/>
    <w:rsid w:val="00D96F9D"/>
    <w:rsid w:val="00DA37F5"/>
    <w:rsid w:val="00DC5E29"/>
    <w:rsid w:val="00DE7B6A"/>
    <w:rsid w:val="00DF171C"/>
    <w:rsid w:val="00DF1C81"/>
    <w:rsid w:val="00DF3749"/>
    <w:rsid w:val="00E00844"/>
    <w:rsid w:val="00E33265"/>
    <w:rsid w:val="00E4673D"/>
    <w:rsid w:val="00E53B79"/>
    <w:rsid w:val="00E56691"/>
    <w:rsid w:val="00E61409"/>
    <w:rsid w:val="00E624AE"/>
    <w:rsid w:val="00E64377"/>
    <w:rsid w:val="00E64E61"/>
    <w:rsid w:val="00E849A3"/>
    <w:rsid w:val="00E85D6D"/>
    <w:rsid w:val="00EC2D96"/>
    <w:rsid w:val="00ED3679"/>
    <w:rsid w:val="00ED5D07"/>
    <w:rsid w:val="00F04CA2"/>
    <w:rsid w:val="00F07846"/>
    <w:rsid w:val="00F13EAD"/>
    <w:rsid w:val="00F17B6D"/>
    <w:rsid w:val="00F17F29"/>
    <w:rsid w:val="00F519FC"/>
    <w:rsid w:val="00F856F3"/>
    <w:rsid w:val="00F93161"/>
    <w:rsid w:val="00FA08AA"/>
    <w:rsid w:val="00FB7D8D"/>
    <w:rsid w:val="00FB7DE6"/>
    <w:rsid w:val="00FD4317"/>
    <w:rsid w:val="00FE31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ABC15"/>
  <w15:docId w15:val="{67610D24-05E7-447D-93F9-F9EF150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44DC"/>
    <w:rPr>
      <w:color w:val="0563C1" w:themeColor="hyperlink"/>
      <w:u w:val="single"/>
    </w:rPr>
  </w:style>
  <w:style w:type="character" w:styleId="AklamaBavurusu">
    <w:name w:val="annotation reference"/>
    <w:basedOn w:val="VarsaylanParagrafYazTipi"/>
    <w:uiPriority w:val="99"/>
    <w:semiHidden/>
    <w:unhideWhenUsed/>
    <w:rsid w:val="00521600"/>
    <w:rPr>
      <w:sz w:val="16"/>
      <w:szCs w:val="16"/>
    </w:rPr>
  </w:style>
  <w:style w:type="paragraph" w:styleId="AklamaMetni">
    <w:name w:val="annotation text"/>
    <w:basedOn w:val="Normal"/>
    <w:link w:val="AklamaMetniChar"/>
    <w:uiPriority w:val="99"/>
    <w:semiHidden/>
    <w:unhideWhenUsed/>
    <w:rsid w:val="005216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1600"/>
    <w:rPr>
      <w:sz w:val="20"/>
      <w:szCs w:val="20"/>
    </w:rPr>
  </w:style>
  <w:style w:type="paragraph" w:styleId="AklamaKonusu">
    <w:name w:val="annotation subject"/>
    <w:basedOn w:val="AklamaMetni"/>
    <w:next w:val="AklamaMetni"/>
    <w:link w:val="AklamaKonusuChar"/>
    <w:uiPriority w:val="99"/>
    <w:semiHidden/>
    <w:unhideWhenUsed/>
    <w:rsid w:val="00521600"/>
    <w:rPr>
      <w:b/>
      <w:bCs/>
    </w:rPr>
  </w:style>
  <w:style w:type="character" w:customStyle="1" w:styleId="AklamaKonusuChar">
    <w:name w:val="Açıklama Konusu Char"/>
    <w:basedOn w:val="AklamaMetniChar"/>
    <w:link w:val="AklamaKonusu"/>
    <w:uiPriority w:val="99"/>
    <w:semiHidden/>
    <w:rsid w:val="00521600"/>
    <w:rPr>
      <w:b/>
      <w:bCs/>
      <w:sz w:val="20"/>
      <w:szCs w:val="20"/>
    </w:rPr>
  </w:style>
  <w:style w:type="paragraph" w:styleId="BalonMetni">
    <w:name w:val="Balloon Text"/>
    <w:basedOn w:val="Normal"/>
    <w:link w:val="BalonMetniChar"/>
    <w:uiPriority w:val="99"/>
    <w:semiHidden/>
    <w:unhideWhenUsed/>
    <w:rsid w:val="005216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600"/>
    <w:rPr>
      <w:rFonts w:ascii="Segoe UI" w:hAnsi="Segoe UI" w:cs="Segoe UI"/>
      <w:sz w:val="18"/>
      <w:szCs w:val="18"/>
    </w:rPr>
  </w:style>
  <w:style w:type="paragraph" w:styleId="ListeParagraf">
    <w:name w:val="List Paragraph"/>
    <w:basedOn w:val="Normal"/>
    <w:uiPriority w:val="34"/>
    <w:qFormat/>
    <w:rsid w:val="00EC2D96"/>
    <w:pPr>
      <w:ind w:left="720"/>
      <w:contextualSpacing/>
    </w:pPr>
  </w:style>
  <w:style w:type="paragraph" w:styleId="stBilgi">
    <w:name w:val="header"/>
    <w:basedOn w:val="Normal"/>
    <w:link w:val="stBilgiChar"/>
    <w:uiPriority w:val="99"/>
    <w:unhideWhenUsed/>
    <w:rsid w:val="0078312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83128"/>
  </w:style>
  <w:style w:type="paragraph" w:styleId="AltBilgi">
    <w:name w:val="footer"/>
    <w:basedOn w:val="Normal"/>
    <w:link w:val="AltBilgiChar"/>
    <w:uiPriority w:val="99"/>
    <w:unhideWhenUsed/>
    <w:rsid w:val="0078312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83128"/>
  </w:style>
  <w:style w:type="paragraph" w:styleId="NormalWeb">
    <w:name w:val="Normal (Web)"/>
    <w:basedOn w:val="Normal"/>
    <w:uiPriority w:val="99"/>
    <w:unhideWhenUsed/>
    <w:rsid w:val="00900E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2102">
      <w:bodyDiv w:val="1"/>
      <w:marLeft w:val="0"/>
      <w:marRight w:val="0"/>
      <w:marTop w:val="0"/>
      <w:marBottom w:val="0"/>
      <w:divBdr>
        <w:top w:val="none" w:sz="0" w:space="0" w:color="auto"/>
        <w:left w:val="none" w:sz="0" w:space="0" w:color="auto"/>
        <w:bottom w:val="none" w:sz="0" w:space="0" w:color="auto"/>
        <w:right w:val="none" w:sz="0" w:space="0" w:color="auto"/>
      </w:divBdr>
    </w:div>
    <w:div w:id="166137085">
      <w:bodyDiv w:val="1"/>
      <w:marLeft w:val="0"/>
      <w:marRight w:val="0"/>
      <w:marTop w:val="0"/>
      <w:marBottom w:val="0"/>
      <w:divBdr>
        <w:top w:val="none" w:sz="0" w:space="0" w:color="auto"/>
        <w:left w:val="none" w:sz="0" w:space="0" w:color="auto"/>
        <w:bottom w:val="none" w:sz="0" w:space="0" w:color="auto"/>
        <w:right w:val="none" w:sz="0" w:space="0" w:color="auto"/>
      </w:divBdr>
    </w:div>
    <w:div w:id="283998990">
      <w:bodyDiv w:val="1"/>
      <w:marLeft w:val="0"/>
      <w:marRight w:val="0"/>
      <w:marTop w:val="0"/>
      <w:marBottom w:val="0"/>
      <w:divBdr>
        <w:top w:val="none" w:sz="0" w:space="0" w:color="auto"/>
        <w:left w:val="none" w:sz="0" w:space="0" w:color="auto"/>
        <w:bottom w:val="none" w:sz="0" w:space="0" w:color="auto"/>
        <w:right w:val="none" w:sz="0" w:space="0" w:color="auto"/>
      </w:divBdr>
    </w:div>
    <w:div w:id="434600168">
      <w:bodyDiv w:val="1"/>
      <w:marLeft w:val="0"/>
      <w:marRight w:val="0"/>
      <w:marTop w:val="0"/>
      <w:marBottom w:val="0"/>
      <w:divBdr>
        <w:top w:val="none" w:sz="0" w:space="0" w:color="auto"/>
        <w:left w:val="none" w:sz="0" w:space="0" w:color="auto"/>
        <w:bottom w:val="none" w:sz="0" w:space="0" w:color="auto"/>
        <w:right w:val="none" w:sz="0" w:space="0" w:color="auto"/>
      </w:divBdr>
    </w:div>
    <w:div w:id="1401438410">
      <w:bodyDiv w:val="1"/>
      <w:marLeft w:val="0"/>
      <w:marRight w:val="0"/>
      <w:marTop w:val="0"/>
      <w:marBottom w:val="0"/>
      <w:divBdr>
        <w:top w:val="none" w:sz="0" w:space="0" w:color="auto"/>
        <w:left w:val="none" w:sz="0" w:space="0" w:color="auto"/>
        <w:bottom w:val="none" w:sz="0" w:space="0" w:color="auto"/>
        <w:right w:val="none" w:sz="0" w:space="0" w:color="auto"/>
      </w:divBdr>
    </w:div>
    <w:div w:id="1576938853">
      <w:bodyDiv w:val="1"/>
      <w:marLeft w:val="0"/>
      <w:marRight w:val="0"/>
      <w:marTop w:val="0"/>
      <w:marBottom w:val="0"/>
      <w:divBdr>
        <w:top w:val="none" w:sz="0" w:space="0" w:color="auto"/>
        <w:left w:val="none" w:sz="0" w:space="0" w:color="auto"/>
        <w:bottom w:val="none" w:sz="0" w:space="0" w:color="auto"/>
        <w:right w:val="none" w:sz="0" w:space="0" w:color="auto"/>
      </w:divBdr>
    </w:div>
    <w:div w:id="1662004022">
      <w:bodyDiv w:val="1"/>
      <w:marLeft w:val="0"/>
      <w:marRight w:val="0"/>
      <w:marTop w:val="0"/>
      <w:marBottom w:val="0"/>
      <w:divBdr>
        <w:top w:val="none" w:sz="0" w:space="0" w:color="auto"/>
        <w:left w:val="none" w:sz="0" w:space="0" w:color="auto"/>
        <w:bottom w:val="none" w:sz="0" w:space="0" w:color="auto"/>
        <w:right w:val="none" w:sz="0" w:space="0" w:color="auto"/>
      </w:divBdr>
    </w:div>
    <w:div w:id="1866137975">
      <w:bodyDiv w:val="1"/>
      <w:marLeft w:val="0"/>
      <w:marRight w:val="0"/>
      <w:marTop w:val="0"/>
      <w:marBottom w:val="0"/>
      <w:divBdr>
        <w:top w:val="none" w:sz="0" w:space="0" w:color="auto"/>
        <w:left w:val="none" w:sz="0" w:space="0" w:color="auto"/>
        <w:bottom w:val="none" w:sz="0" w:space="0" w:color="auto"/>
        <w:right w:val="none" w:sz="0" w:space="0" w:color="auto"/>
      </w:divBdr>
    </w:div>
    <w:div w:id="19402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bkm.com.tr"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XMLData TextToDisplay="%USERNAME%">byalcin</XMLData>
</file>

<file path=customXml/item2.xml><?xml version="1.0" encoding="utf-8"?>
<XMLData TextToDisplay="%CLASSIFICATIONDATETIME%">07:12 21/01/2019</XML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Data TextToDisplay="%EMAILADDRESS%">byalcin@bkm.com.tr</XMLData>
</file>

<file path=customXml/item5.xml><?xml version="1.0" encoding="utf-8"?>
<XMLData TextToDisplay="%HOSTNAME%">BAHATTINYALCIN.bkm.local</XMLData>
</file>

<file path=customXml/item6.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Data TextToDisplay="RightsWATCHMark">20|BKM-Sınıflandırma-Dahili / Internal|{00000000-0000-0000-0000-000000000000}</XMLDat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XMLData TextToDisplay="%DOCUMENTGUID%">{00000000-0000-0000-0000-000000000000}</XMLData>
</file>

<file path=customXml/itemProps1.xml><?xml version="1.0" encoding="utf-8"?>
<ds:datastoreItem xmlns:ds="http://schemas.openxmlformats.org/officeDocument/2006/customXml" ds:itemID="{3EADB7D2-31DC-4292-BCDC-3CD8AEE8CAF0}">
  <ds:schemaRefs>
    <ds:schemaRef ds:uri="http://schemas.microsoft.com/sharepoint/v3/contenttype/forms"/>
  </ds:schemaRefs>
</ds:datastoreItem>
</file>

<file path=customXml/itemProps10.xml><?xml version="1.0" encoding="utf-8"?>
<ds:datastoreItem xmlns:ds="http://schemas.openxmlformats.org/officeDocument/2006/customXml" ds:itemID="{7A0F1A29-3E4A-4021-8C14-BE5F057D9BF5}">
  <ds:schemaRefs/>
</ds:datastoreItem>
</file>

<file path=customXml/itemProps2.xml><?xml version="1.0" encoding="utf-8"?>
<ds:datastoreItem xmlns:ds="http://schemas.openxmlformats.org/officeDocument/2006/customXml" ds:itemID="{916A82A2-E8D6-460A-8DFF-C1BBC060E551}">
  <ds:schemaRefs/>
</ds:datastoreItem>
</file>

<file path=customXml/itemProps3.xml><?xml version="1.0" encoding="utf-8"?>
<ds:datastoreItem xmlns:ds="http://schemas.openxmlformats.org/officeDocument/2006/customXml" ds:itemID="{1CE2BEB0-4558-4E7B-87C9-AFFC39236A31}">
  <ds:schemaRefs>
    <ds:schemaRef ds:uri="http://schemas.openxmlformats.org/officeDocument/2006/bibliography"/>
  </ds:schemaRefs>
</ds:datastoreItem>
</file>

<file path=customXml/itemProps4.xml><?xml version="1.0" encoding="utf-8"?>
<ds:datastoreItem xmlns:ds="http://schemas.openxmlformats.org/officeDocument/2006/customXml" ds:itemID="{ED31339F-29C6-4294-93F9-982460A1531E}">
  <ds:schemaRefs/>
</ds:datastoreItem>
</file>

<file path=customXml/itemProps5.xml><?xml version="1.0" encoding="utf-8"?>
<ds:datastoreItem xmlns:ds="http://schemas.openxmlformats.org/officeDocument/2006/customXml" ds:itemID="{019E8F66-6CFE-45B0-8911-FFAECD445FEE}">
  <ds:schemaRefs/>
</ds:datastoreItem>
</file>

<file path=customXml/itemProps6.xml><?xml version="1.0" encoding="utf-8"?>
<ds:datastoreItem xmlns:ds="http://schemas.openxmlformats.org/officeDocument/2006/customXml" ds:itemID="{D01248C8-AB14-4FE7-B7E6-7FE4E2639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5F1453-5935-4270-84FB-5221858DB98C}">
  <ds:schemaRefs/>
</ds:datastoreItem>
</file>

<file path=customXml/itemProps8.xml><?xml version="1.0" encoding="utf-8"?>
<ds:datastoreItem xmlns:ds="http://schemas.openxmlformats.org/officeDocument/2006/customXml" ds:itemID="{661DB1B2-2C1C-42EE-BE91-3FFEB170AA6C}">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8755162D-8182-4F50-9054-D287FB8479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Gamze Ersoy</cp:lastModifiedBy>
  <cp:revision>4</cp:revision>
  <dcterms:created xsi:type="dcterms:W3CDTF">2021-01-14T07:43:00Z</dcterms:created>
  <dcterms:modified xsi:type="dcterms:W3CDTF">2021-01-31T19:53:00Z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RightsWATCHMark">
    <vt:lpwstr>20|BKM-Sınıflandırma-Dahili / Internal|{00000000-0000-0000-0000-000000000000}</vt:lpwstr>
  </property>
</Properties>
</file>